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未成年人团体</w:t>
      </w:r>
      <w:r>
        <w:rPr>
          <w:rFonts w:hint="eastAsia" w:ascii="黑体" w:hAnsi="黑体" w:eastAsia="黑体"/>
          <w:sz w:val="44"/>
          <w:szCs w:val="44"/>
        </w:rPr>
        <w:t>参观苏州博物馆安全承诺书</w:t>
      </w:r>
    </w:p>
    <w:p>
      <w:pPr>
        <w:spacing w:line="800" w:lineRule="exact"/>
        <w:jc w:val="left"/>
        <w:rPr>
          <w:rFonts w:ascii="黑体" w:hAnsi="黑体" w:eastAsia="黑体"/>
          <w:sz w:val="24"/>
        </w:rPr>
      </w:pPr>
      <w:r>
        <w:rPr>
          <w:rFonts w:ascii="Times New Roman" w:hAnsi="Times New Roman" w:eastAsia="仿宋"/>
          <w:sz w:val="24"/>
        </w:rPr>
        <w:t>为确保</w:t>
      </w:r>
      <w:r>
        <w:rPr>
          <w:rFonts w:hint="eastAsia" w:ascii="Times New Roman" w:hAnsi="Times New Roman" w:eastAsia="仿宋"/>
          <w:sz w:val="24"/>
          <w:lang w:eastAsia="zh-CN"/>
        </w:rPr>
        <w:t>未成年人</w:t>
      </w:r>
      <w:r>
        <w:rPr>
          <w:rFonts w:hint="eastAsia" w:ascii="Times New Roman" w:hAnsi="Times New Roman" w:eastAsia="仿宋"/>
          <w:sz w:val="24"/>
        </w:rPr>
        <w:t>在馆内的</w:t>
      </w:r>
      <w:r>
        <w:rPr>
          <w:rFonts w:ascii="Times New Roman" w:hAnsi="Times New Roman" w:eastAsia="仿宋"/>
          <w:sz w:val="24"/>
        </w:rPr>
        <w:t>参观安全请</w:t>
      </w:r>
      <w:r>
        <w:rPr>
          <w:rFonts w:hint="eastAsia" w:ascii="Times New Roman" w:hAnsi="Times New Roman" w:eastAsia="仿宋"/>
          <w:sz w:val="24"/>
        </w:rPr>
        <w:t>您</w:t>
      </w:r>
      <w:r>
        <w:rPr>
          <w:rFonts w:ascii="Times New Roman" w:hAnsi="Times New Roman" w:eastAsia="仿宋"/>
          <w:sz w:val="24"/>
        </w:rPr>
        <w:t>协助</w:t>
      </w:r>
      <w:r>
        <w:rPr>
          <w:rFonts w:hint="eastAsia" w:ascii="Times New Roman" w:hAnsi="Times New Roman" w:eastAsia="仿宋"/>
          <w:sz w:val="24"/>
        </w:rPr>
        <w:t>苏州博物馆</w:t>
      </w:r>
      <w:r>
        <w:rPr>
          <w:rFonts w:ascii="Times New Roman" w:hAnsi="Times New Roman" w:eastAsia="仿宋"/>
          <w:sz w:val="24"/>
        </w:rPr>
        <w:t>努力做好如下工作：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到馆</w:t>
      </w:r>
      <w:r>
        <w:rPr>
          <w:rFonts w:ascii="微软雅黑" w:hAnsi="微软雅黑" w:eastAsia="微软雅黑"/>
          <w:sz w:val="24"/>
          <w:szCs w:val="24"/>
        </w:rPr>
        <w:t>参观前，请组织全体</w:t>
      </w:r>
      <w:r>
        <w:rPr>
          <w:rFonts w:hint="eastAsia" w:ascii="微软雅黑" w:hAnsi="微软雅黑" w:eastAsia="微软雅黑"/>
          <w:sz w:val="24"/>
          <w:szCs w:val="24"/>
        </w:rPr>
        <w:t>活动</w:t>
      </w:r>
      <w:r>
        <w:rPr>
          <w:rFonts w:ascii="微软雅黑" w:hAnsi="微软雅黑" w:eastAsia="微软雅黑"/>
          <w:sz w:val="24"/>
          <w:szCs w:val="24"/>
        </w:rPr>
        <w:t>参与者学习《</w:t>
      </w:r>
      <w:r>
        <w:rPr>
          <w:rFonts w:hint="eastAsia" w:ascii="微软雅黑" w:hAnsi="微软雅黑" w:eastAsia="微软雅黑"/>
          <w:sz w:val="24"/>
          <w:szCs w:val="24"/>
        </w:rPr>
        <w:t>苏州博物馆</w:t>
      </w:r>
      <w:r>
        <w:rPr>
          <w:rFonts w:ascii="微软雅黑" w:hAnsi="微软雅黑" w:eastAsia="微软雅黑"/>
          <w:sz w:val="24"/>
          <w:szCs w:val="24"/>
        </w:rPr>
        <w:t>观众须知》，明确提出安全</w:t>
      </w:r>
      <w:r>
        <w:rPr>
          <w:rFonts w:hint="eastAsia" w:ascii="微软雅黑" w:hAnsi="微软雅黑" w:eastAsia="微软雅黑"/>
          <w:sz w:val="24"/>
          <w:szCs w:val="24"/>
        </w:rPr>
        <w:t>文明</w:t>
      </w:r>
      <w:r>
        <w:rPr>
          <w:rFonts w:ascii="微软雅黑" w:hAnsi="微软雅黑" w:eastAsia="微软雅黑"/>
          <w:sz w:val="24"/>
          <w:szCs w:val="24"/>
        </w:rPr>
        <w:t>参观要求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在馆</w:t>
      </w:r>
      <w:r>
        <w:rPr>
          <w:rFonts w:ascii="微软雅黑" w:hAnsi="微软雅黑" w:eastAsia="微软雅黑"/>
          <w:sz w:val="24"/>
          <w:szCs w:val="24"/>
        </w:rPr>
        <w:t>参观期间，请按照指定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路线</w:t>
      </w:r>
      <w:r>
        <w:rPr>
          <w:rFonts w:hint="eastAsia" w:ascii="微软雅黑" w:hAnsi="微软雅黑" w:eastAsia="微软雅黑"/>
          <w:sz w:val="24"/>
          <w:szCs w:val="24"/>
        </w:rPr>
        <w:t>进行</w:t>
      </w:r>
      <w:r>
        <w:rPr>
          <w:rFonts w:ascii="微软雅黑" w:hAnsi="微软雅黑" w:eastAsia="微软雅黑"/>
          <w:sz w:val="24"/>
          <w:szCs w:val="24"/>
        </w:rPr>
        <w:t>活动；未成年观众团体</w:t>
      </w:r>
      <w:r>
        <w:rPr>
          <w:rFonts w:hint="eastAsia" w:ascii="微软雅黑" w:hAnsi="微软雅黑" w:eastAsia="微软雅黑"/>
          <w:sz w:val="24"/>
          <w:szCs w:val="24"/>
        </w:rPr>
        <w:t>在进行</w:t>
      </w:r>
      <w:r>
        <w:rPr>
          <w:rFonts w:ascii="微软雅黑" w:hAnsi="微软雅黑" w:eastAsia="微软雅黑"/>
          <w:sz w:val="24"/>
          <w:szCs w:val="24"/>
        </w:rPr>
        <w:t>参观时，应在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活动组织方</w:t>
      </w:r>
      <w:r>
        <w:rPr>
          <w:rFonts w:ascii="微软雅黑" w:hAnsi="微软雅黑" w:eastAsia="微软雅黑"/>
          <w:sz w:val="24"/>
          <w:szCs w:val="24"/>
        </w:rPr>
        <w:t>老师带领下集体活动，禁止独自行动，以免发生意外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参观期间，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活动组织方</w:t>
      </w:r>
      <w:r>
        <w:rPr>
          <w:rFonts w:ascii="微软雅黑" w:hAnsi="微软雅黑" w:eastAsia="微软雅黑"/>
          <w:sz w:val="24"/>
          <w:szCs w:val="24"/>
        </w:rPr>
        <w:t>老师和博物馆老师分工如下：</w:t>
      </w:r>
    </w:p>
    <w:p>
      <w:pPr>
        <w:numPr>
          <w:ilvl w:val="0"/>
          <w:numId w:val="2"/>
        </w:numPr>
        <w:spacing w:line="8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</w:t>
      </w:r>
      <w:r>
        <w:rPr>
          <w:rFonts w:ascii="微软雅黑" w:hAnsi="微软雅黑" w:eastAsia="微软雅黑"/>
          <w:sz w:val="24"/>
        </w:rPr>
        <w:t>展厅</w:t>
      </w:r>
      <w:r>
        <w:rPr>
          <w:rFonts w:hint="eastAsia" w:ascii="微软雅黑" w:hAnsi="微软雅黑" w:eastAsia="微软雅黑"/>
          <w:sz w:val="24"/>
        </w:rPr>
        <w:t>收听讲解</w:t>
      </w:r>
      <w:r>
        <w:rPr>
          <w:rFonts w:ascii="微软雅黑" w:hAnsi="微软雅黑" w:eastAsia="微软雅黑"/>
          <w:sz w:val="24"/>
        </w:rPr>
        <w:t>时，博物馆</w:t>
      </w:r>
      <w:r>
        <w:rPr>
          <w:rFonts w:hint="eastAsia" w:ascii="微软雅黑" w:hAnsi="微软雅黑" w:eastAsia="微软雅黑"/>
          <w:sz w:val="24"/>
        </w:rPr>
        <w:t>讲解员</w:t>
      </w:r>
      <w:r>
        <w:rPr>
          <w:rFonts w:ascii="微软雅黑" w:hAnsi="微软雅黑" w:eastAsia="微软雅黑"/>
          <w:sz w:val="24"/>
        </w:rPr>
        <w:t>负责</w:t>
      </w:r>
      <w:r>
        <w:rPr>
          <w:rFonts w:hint="eastAsia" w:ascii="微软雅黑" w:hAnsi="微软雅黑" w:eastAsia="微软雅黑"/>
          <w:sz w:val="24"/>
        </w:rPr>
        <w:t>带领学生参观</w:t>
      </w:r>
      <w:r>
        <w:rPr>
          <w:rFonts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  <w:lang w:eastAsia="zh-CN"/>
        </w:rPr>
        <w:t>组织方</w:t>
      </w:r>
      <w:r>
        <w:rPr>
          <w:rFonts w:ascii="微软雅黑" w:hAnsi="微软雅黑" w:eastAsia="微软雅黑"/>
          <w:sz w:val="24"/>
        </w:rPr>
        <w:t>老师负责</w:t>
      </w:r>
      <w:r>
        <w:rPr>
          <w:rFonts w:hint="eastAsia" w:ascii="微软雅黑" w:hAnsi="微软雅黑" w:eastAsia="微软雅黑"/>
          <w:sz w:val="24"/>
        </w:rPr>
        <w:t>保证</w:t>
      </w:r>
      <w:r>
        <w:rPr>
          <w:rFonts w:ascii="微软雅黑" w:hAnsi="微软雅黑" w:eastAsia="微软雅黑"/>
          <w:sz w:val="24"/>
        </w:rPr>
        <w:t>学生安全和</w:t>
      </w:r>
      <w:r>
        <w:rPr>
          <w:rFonts w:hint="eastAsia" w:ascii="微软雅黑" w:hAnsi="微软雅黑" w:eastAsia="微软雅黑"/>
          <w:sz w:val="24"/>
        </w:rPr>
        <w:t>维持秩序</w:t>
      </w:r>
      <w:r>
        <w:rPr>
          <w:rFonts w:ascii="微软雅黑" w:hAnsi="微软雅黑" w:eastAsia="微软雅黑"/>
          <w:sz w:val="24"/>
        </w:rPr>
        <w:t>；</w:t>
      </w:r>
    </w:p>
    <w:p>
      <w:pPr>
        <w:numPr>
          <w:ilvl w:val="0"/>
          <w:numId w:val="2"/>
        </w:numPr>
        <w:spacing w:line="8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教育活动室</w:t>
      </w:r>
      <w:r>
        <w:rPr>
          <w:rFonts w:ascii="微软雅黑" w:hAnsi="微软雅黑" w:eastAsia="微软雅黑"/>
          <w:sz w:val="24"/>
        </w:rPr>
        <w:t>授课时，</w:t>
      </w:r>
      <w:r>
        <w:rPr>
          <w:rFonts w:hint="eastAsia" w:ascii="微软雅黑" w:hAnsi="微软雅黑" w:eastAsia="微软雅黑"/>
          <w:sz w:val="24"/>
        </w:rPr>
        <w:t>如课程由学校或教育机构自主开发，则</w:t>
      </w:r>
      <w:r>
        <w:rPr>
          <w:rFonts w:ascii="微软雅黑" w:hAnsi="微软雅黑" w:eastAsia="微软雅黑"/>
          <w:sz w:val="24"/>
        </w:rPr>
        <w:t>学校</w:t>
      </w:r>
      <w:r>
        <w:rPr>
          <w:rFonts w:hint="eastAsia" w:ascii="微软雅黑" w:hAnsi="微软雅黑" w:eastAsia="微软雅黑"/>
          <w:sz w:val="24"/>
        </w:rPr>
        <w:t>或教育机构</w:t>
      </w:r>
      <w:r>
        <w:rPr>
          <w:rFonts w:ascii="微软雅黑" w:hAnsi="微软雅黑" w:eastAsia="微软雅黑"/>
          <w:sz w:val="24"/>
        </w:rPr>
        <w:t>主教老师负责指导学生动手操作，学校</w:t>
      </w:r>
      <w:r>
        <w:rPr>
          <w:rFonts w:hint="eastAsia" w:ascii="微软雅黑" w:hAnsi="微软雅黑" w:eastAsia="微软雅黑"/>
          <w:sz w:val="24"/>
        </w:rPr>
        <w:t>或教育机构</w:t>
      </w:r>
      <w:r>
        <w:rPr>
          <w:rFonts w:ascii="微软雅黑" w:hAnsi="微软雅黑" w:eastAsia="微软雅黑"/>
          <w:sz w:val="24"/>
        </w:rPr>
        <w:t>辅助老师协助维护教学秩序，博物馆老师负责监督设备设施的使用安全</w:t>
      </w:r>
      <w:r>
        <w:rPr>
          <w:rFonts w:hint="eastAsia" w:ascii="微软雅黑" w:hAnsi="微软雅黑" w:eastAsia="微软雅黑"/>
          <w:sz w:val="24"/>
        </w:rPr>
        <w:t>；如课程为博物馆常规课程，则由博物馆老师授课并指导学生操作，学校或教育机构老师协助指导并维护教学秩序；</w:t>
      </w:r>
    </w:p>
    <w:p>
      <w:pPr>
        <w:numPr>
          <w:ilvl w:val="0"/>
          <w:numId w:val="2"/>
        </w:numPr>
        <w:spacing w:line="800" w:lineRule="exac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如学校</w:t>
      </w:r>
      <w:r>
        <w:rPr>
          <w:rFonts w:hint="eastAsia" w:ascii="微软雅黑" w:hAnsi="微软雅黑" w:eastAsia="微软雅黑"/>
          <w:sz w:val="24"/>
        </w:rPr>
        <w:t>或教育机构</w:t>
      </w:r>
      <w:r>
        <w:rPr>
          <w:rFonts w:ascii="微软雅黑" w:hAnsi="微软雅黑" w:eastAsia="微软雅黑"/>
          <w:sz w:val="24"/>
        </w:rPr>
        <w:t>老师需要自行携带教具、自己布置场地须事先</w:t>
      </w:r>
      <w:r>
        <w:rPr>
          <w:rFonts w:hint="eastAsia" w:ascii="微软雅黑" w:hAnsi="微软雅黑" w:eastAsia="微软雅黑"/>
          <w:sz w:val="24"/>
          <w:lang w:eastAsia="zh-CN"/>
        </w:rPr>
        <w:t>提出</w:t>
      </w:r>
      <w:r>
        <w:rPr>
          <w:rFonts w:ascii="微软雅黑" w:hAnsi="微软雅黑" w:eastAsia="微软雅黑"/>
          <w:sz w:val="24"/>
        </w:rPr>
        <w:t>申请，获得批准后须在博物馆工作人员在场的情况下使用。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</w:t>
      </w:r>
      <w:r>
        <w:rPr>
          <w:rFonts w:ascii="微软雅黑" w:hAnsi="微软雅黑" w:eastAsia="微软雅黑"/>
          <w:sz w:val="24"/>
          <w:szCs w:val="24"/>
        </w:rPr>
        <w:t>参观期间，请严格遵守</w:t>
      </w:r>
      <w:r>
        <w:rPr>
          <w:rFonts w:hint="eastAsia" w:ascii="微软雅黑" w:hAnsi="微软雅黑" w:eastAsia="微软雅黑"/>
          <w:sz w:val="24"/>
          <w:szCs w:val="24"/>
        </w:rPr>
        <w:t>苏州</w:t>
      </w:r>
      <w:r>
        <w:rPr>
          <w:rFonts w:ascii="微软雅黑" w:hAnsi="微软雅黑" w:eastAsia="微软雅黑"/>
          <w:sz w:val="24"/>
          <w:szCs w:val="24"/>
        </w:rPr>
        <w:t>博物馆现场安全防火管理规定，严禁吸烟、严禁使用非标准电源插头、严禁使用未经过检测不合格的机械电器设备、严禁明火。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参观期间，请不要追逐打闹、大声喧哗，在相应区域</w:t>
      </w:r>
      <w:r>
        <w:rPr>
          <w:rFonts w:hint="eastAsia" w:ascii="微软雅黑" w:hAnsi="微软雅黑" w:eastAsia="微软雅黑"/>
          <w:sz w:val="24"/>
          <w:szCs w:val="24"/>
        </w:rPr>
        <w:t>请</w:t>
      </w:r>
      <w:r>
        <w:rPr>
          <w:rFonts w:ascii="微软雅黑" w:hAnsi="微软雅黑" w:eastAsia="微软雅黑"/>
          <w:sz w:val="24"/>
          <w:szCs w:val="24"/>
        </w:rPr>
        <w:t>服从相关工作人员管理；爱护设备设施，如有人为毁损、灭失，</w:t>
      </w:r>
      <w:r>
        <w:rPr>
          <w:rFonts w:hint="eastAsia" w:ascii="微软雅黑" w:hAnsi="微软雅黑" w:eastAsia="微软雅黑"/>
          <w:sz w:val="24"/>
          <w:szCs w:val="24"/>
        </w:rPr>
        <w:t>须</w:t>
      </w:r>
      <w:r>
        <w:rPr>
          <w:rFonts w:ascii="微软雅黑" w:hAnsi="微软雅黑" w:eastAsia="微软雅黑"/>
          <w:sz w:val="24"/>
          <w:szCs w:val="24"/>
        </w:rPr>
        <w:t>照价赔偿。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请不要组织有心脏病、高血压等高危病人、有上呼吸道感染、肝炎等的传染性疾病患者进行参观活动。在活动过程中如遇突发身体不适者，请立即劝其停止参观活动并陪同护送返回。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参观期间若出现危险</w:t>
      </w:r>
      <w:r>
        <w:rPr>
          <w:rFonts w:hint="eastAsia" w:ascii="微软雅黑" w:hAnsi="微软雅黑" w:eastAsia="微软雅黑"/>
          <w:sz w:val="24"/>
          <w:szCs w:val="24"/>
        </w:rPr>
        <w:t>或违规</w:t>
      </w:r>
      <w:r>
        <w:rPr>
          <w:rFonts w:ascii="微软雅黑" w:hAnsi="微软雅黑" w:eastAsia="微软雅黑"/>
          <w:sz w:val="24"/>
          <w:szCs w:val="24"/>
        </w:rPr>
        <w:t>行为，博物馆工作人员有权制止、调整或终止活动安排；如遇特殊情况，请组织好参观活动人员，服从博物馆工作人员的统一指挥。</w:t>
      </w:r>
    </w:p>
    <w:p>
      <w:pPr>
        <w:pStyle w:val="8"/>
        <w:numPr>
          <w:ilvl w:val="0"/>
          <w:numId w:val="1"/>
        </w:numPr>
        <w:spacing w:line="800" w:lineRule="exact"/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参观期间，如果发现安全隐患，请及时报告博物馆工作人员并协助解决。</w:t>
      </w:r>
    </w:p>
    <w:p>
      <w:pPr>
        <w:spacing w:line="800" w:lineRule="exact"/>
        <w:jc w:val="left"/>
        <w:rPr>
          <w:rFonts w:ascii="微软雅黑" w:hAnsi="微软雅黑" w:eastAsia="微软雅黑"/>
          <w:sz w:val="24"/>
        </w:rPr>
      </w:pPr>
    </w:p>
    <w:p>
      <w:pPr>
        <w:spacing w:line="800" w:lineRule="exact"/>
        <w:jc w:val="left"/>
        <w:rPr>
          <w:rFonts w:ascii="微软雅黑" w:hAnsi="微软雅黑" w:eastAsia="微软雅黑"/>
          <w:sz w:val="24"/>
        </w:rPr>
      </w:pPr>
    </w:p>
    <w:p>
      <w:pPr>
        <w:spacing w:line="800" w:lineRule="exact"/>
        <w:jc w:val="left"/>
        <w:rPr>
          <w:rFonts w:ascii="微软雅黑" w:hAnsi="微软雅黑" w:eastAsia="微软雅黑"/>
          <w:sz w:val="24"/>
        </w:rPr>
      </w:pPr>
      <w:bookmarkStart w:id="0" w:name="_GoBack"/>
      <w:bookmarkEnd w:id="0"/>
      <w:r>
        <w:rPr>
          <w:rFonts w:ascii="微软雅黑" w:hAnsi="微软雅黑" w:eastAsia="微软雅黑"/>
          <w:sz w:val="24"/>
        </w:rPr>
        <w:t>承诺机构：</w:t>
      </w:r>
    </w:p>
    <w:p>
      <w:pPr>
        <w:spacing w:line="800" w:lineRule="exact"/>
        <w:jc w:val="left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t>承诺人：</w:t>
      </w:r>
    </w:p>
    <w:p>
      <w:pPr>
        <w:spacing w:line="800" w:lineRule="exact"/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承诺期限：</w:t>
      </w:r>
    </w:p>
    <w:p>
      <w:pPr>
        <w:spacing w:line="800" w:lineRule="exact"/>
        <w:rPr>
          <w:rFonts w:ascii="微软雅黑" w:hAnsi="微软雅黑" w:eastAsia="微软雅黑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537"/>
    <w:multiLevelType w:val="multilevel"/>
    <w:tmpl w:val="0E7D753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6229F"/>
    <w:multiLevelType w:val="multilevel"/>
    <w:tmpl w:val="4F36229F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631"/>
    <w:rsid w:val="00134B29"/>
    <w:rsid w:val="001C3534"/>
    <w:rsid w:val="00364659"/>
    <w:rsid w:val="004B6EF9"/>
    <w:rsid w:val="00567DEA"/>
    <w:rsid w:val="00D75724"/>
    <w:rsid w:val="00E52631"/>
    <w:rsid w:val="00F23A71"/>
    <w:rsid w:val="278F670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2017-03-27T03:20:00Z</dcterms:created>
  <dc:creator>Administrator</dc:creator>
  <cp:lastModifiedBy>user</cp:lastModifiedBy>
  <dcterms:modified xsi:type="dcterms:W3CDTF">2017-03-27T07:38:27Z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