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57" w:rsidRPr="00327136" w:rsidRDefault="001E4233" w:rsidP="001E4233">
      <w:pPr>
        <w:snapToGrid w:val="0"/>
        <w:jc w:val="center"/>
        <w:rPr>
          <w:rFonts w:ascii="微软雅黑" w:eastAsia="微软雅黑" w:hAnsi="微软雅黑"/>
          <w:b/>
          <w:sz w:val="44"/>
          <w:szCs w:val="44"/>
        </w:rPr>
      </w:pPr>
      <w:r w:rsidRPr="00327136">
        <w:rPr>
          <w:rFonts w:ascii="微软雅黑" w:eastAsia="微软雅黑" w:hAnsi="微软雅黑" w:hint="eastAsia"/>
          <w:b/>
          <w:sz w:val="44"/>
          <w:szCs w:val="44"/>
        </w:rPr>
        <w:t>出差报告</w:t>
      </w:r>
    </w:p>
    <w:p w:rsidR="001E4233" w:rsidRPr="00327136" w:rsidRDefault="001F7F68" w:rsidP="001F7F68">
      <w:pPr>
        <w:snapToGrid w:val="0"/>
        <w:spacing w:line="240" w:lineRule="atLeast"/>
        <w:jc w:val="right"/>
        <w:rPr>
          <w:rFonts w:ascii="微软雅黑" w:eastAsia="微软雅黑" w:hAnsi="微软雅黑"/>
          <w:szCs w:val="21"/>
        </w:rPr>
      </w:pPr>
      <w:r w:rsidRPr="00327136">
        <w:rPr>
          <w:rFonts w:ascii="微软雅黑" w:eastAsia="微软雅黑" w:hAnsi="微软雅黑" w:hint="eastAsia"/>
          <w:szCs w:val="21"/>
        </w:rPr>
        <w:t>编写日期：</w:t>
      </w:r>
      <w:r w:rsidR="00D72D09" w:rsidRPr="00327136">
        <w:rPr>
          <w:rFonts w:ascii="微软雅黑" w:eastAsia="微软雅黑" w:hAnsi="微软雅黑" w:hint="eastAsia"/>
          <w:szCs w:val="21"/>
        </w:rPr>
        <w:t>20</w:t>
      </w:r>
      <w:r w:rsidR="00661BBB" w:rsidRPr="00327136">
        <w:rPr>
          <w:rFonts w:ascii="微软雅黑" w:eastAsia="微软雅黑" w:hAnsi="微软雅黑" w:hint="eastAsia"/>
          <w:szCs w:val="21"/>
        </w:rPr>
        <w:t>1</w:t>
      </w:r>
      <w:r w:rsidR="00D3218C">
        <w:rPr>
          <w:rFonts w:ascii="微软雅黑" w:eastAsia="微软雅黑" w:hAnsi="微软雅黑" w:hint="eastAsia"/>
          <w:szCs w:val="21"/>
        </w:rPr>
        <w:t>5</w:t>
      </w:r>
      <w:r w:rsidR="00D72D09" w:rsidRPr="00327136">
        <w:rPr>
          <w:rFonts w:ascii="微软雅黑" w:eastAsia="微软雅黑" w:hAnsi="微软雅黑" w:hint="eastAsia"/>
          <w:szCs w:val="21"/>
        </w:rPr>
        <w:t>.</w:t>
      </w:r>
      <w:r w:rsidR="00D3218C">
        <w:rPr>
          <w:rFonts w:ascii="微软雅黑" w:eastAsia="微软雅黑" w:hAnsi="微软雅黑" w:hint="eastAsia"/>
          <w:szCs w:val="21"/>
        </w:rPr>
        <w:t>0</w:t>
      </w:r>
      <w:r w:rsidR="000A3353">
        <w:rPr>
          <w:rFonts w:ascii="微软雅黑" w:eastAsia="微软雅黑" w:hAnsi="微软雅黑" w:hint="eastAsia"/>
          <w:szCs w:val="21"/>
        </w:rPr>
        <w:t>9</w:t>
      </w:r>
      <w:r w:rsidR="00D72D09" w:rsidRPr="00327136">
        <w:rPr>
          <w:rFonts w:ascii="微软雅黑" w:eastAsia="微软雅黑" w:hAnsi="微软雅黑" w:hint="eastAsia"/>
          <w:szCs w:val="21"/>
        </w:rPr>
        <w:t>.</w:t>
      </w:r>
      <w:r w:rsidR="000A3353">
        <w:rPr>
          <w:rFonts w:ascii="微软雅黑" w:eastAsia="微软雅黑" w:hAnsi="微软雅黑" w:hint="eastAsia"/>
          <w:szCs w:val="21"/>
        </w:rPr>
        <w:t>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1179"/>
        <w:gridCol w:w="443"/>
        <w:gridCol w:w="1648"/>
        <w:gridCol w:w="1183"/>
        <w:gridCol w:w="2553"/>
      </w:tblGrid>
      <w:tr w:rsidR="00772620" w:rsidRPr="00327136" w:rsidTr="00834821">
        <w:trPr>
          <w:trHeight w:val="296"/>
        </w:trPr>
        <w:tc>
          <w:tcPr>
            <w:tcW w:w="889" w:type="pct"/>
            <w:vAlign w:val="center"/>
          </w:tcPr>
          <w:p w:rsidR="00772620" w:rsidRPr="00327136" w:rsidRDefault="00724FFD" w:rsidP="009E34DB">
            <w:pPr>
              <w:jc w:val="center"/>
              <w:rPr>
                <w:rFonts w:ascii="微软雅黑" w:eastAsia="微软雅黑" w:hAnsi="微软雅黑"/>
                <w:b/>
                <w:sz w:val="24"/>
              </w:rPr>
            </w:pPr>
            <w:r w:rsidRPr="00327136">
              <w:rPr>
                <w:rFonts w:ascii="微软雅黑" w:eastAsia="微软雅黑" w:hAnsi="微软雅黑" w:hint="eastAsia"/>
                <w:b/>
                <w:sz w:val="24"/>
              </w:rPr>
              <w:t>报告</w:t>
            </w:r>
            <w:r w:rsidR="00772620" w:rsidRPr="00327136">
              <w:rPr>
                <w:rFonts w:ascii="微软雅黑" w:eastAsia="微软雅黑" w:hAnsi="微软雅黑" w:hint="eastAsia"/>
                <w:b/>
                <w:sz w:val="24"/>
              </w:rPr>
              <w:t>人</w:t>
            </w:r>
          </w:p>
        </w:tc>
        <w:tc>
          <w:tcPr>
            <w:tcW w:w="1919" w:type="pct"/>
            <w:gridSpan w:val="3"/>
            <w:vAlign w:val="center"/>
          </w:tcPr>
          <w:p w:rsidR="00772620" w:rsidRPr="00A1449C" w:rsidRDefault="00787291" w:rsidP="00787291">
            <w:pPr>
              <w:spacing w:line="360" w:lineRule="auto"/>
              <w:rPr>
                <w:rFonts w:ascii="微软雅黑" w:eastAsia="微软雅黑" w:hAnsi="微软雅黑"/>
                <w:szCs w:val="21"/>
              </w:rPr>
            </w:pPr>
            <w:r>
              <w:rPr>
                <w:rFonts w:ascii="微软雅黑" w:eastAsia="微软雅黑" w:hAnsi="微软雅黑" w:hint="eastAsia"/>
                <w:szCs w:val="21"/>
              </w:rPr>
              <w:t xml:space="preserve">          </w:t>
            </w:r>
            <w:r w:rsidR="000A3353">
              <w:rPr>
                <w:rFonts w:ascii="微软雅黑" w:eastAsia="微软雅黑" w:hAnsi="微软雅黑" w:hint="eastAsia"/>
                <w:szCs w:val="21"/>
              </w:rPr>
              <w:t>殷龙</w:t>
            </w:r>
          </w:p>
        </w:tc>
        <w:tc>
          <w:tcPr>
            <w:tcW w:w="694" w:type="pct"/>
            <w:vAlign w:val="center"/>
          </w:tcPr>
          <w:p w:rsidR="00772620" w:rsidRPr="00327136" w:rsidRDefault="00772620" w:rsidP="009E34DB">
            <w:pPr>
              <w:jc w:val="center"/>
              <w:rPr>
                <w:rFonts w:ascii="微软雅黑" w:eastAsia="微软雅黑" w:hAnsi="微软雅黑"/>
                <w:b/>
                <w:sz w:val="24"/>
              </w:rPr>
            </w:pPr>
            <w:r w:rsidRPr="00327136">
              <w:rPr>
                <w:rFonts w:ascii="微软雅黑" w:eastAsia="微软雅黑" w:hAnsi="微软雅黑" w:hint="eastAsia"/>
                <w:b/>
                <w:sz w:val="24"/>
              </w:rPr>
              <w:t>所属部门</w:t>
            </w:r>
          </w:p>
        </w:tc>
        <w:tc>
          <w:tcPr>
            <w:tcW w:w="1498" w:type="pct"/>
          </w:tcPr>
          <w:p w:rsidR="00772620" w:rsidRPr="00A1449C" w:rsidRDefault="000A3353" w:rsidP="00806821">
            <w:pPr>
              <w:spacing w:line="360" w:lineRule="auto"/>
              <w:rPr>
                <w:rFonts w:ascii="微软雅黑" w:eastAsia="微软雅黑" w:hAnsi="微软雅黑"/>
                <w:szCs w:val="21"/>
              </w:rPr>
            </w:pPr>
            <w:r>
              <w:rPr>
                <w:rFonts w:ascii="微软雅黑" w:eastAsia="微软雅黑" w:hAnsi="微软雅黑" w:hint="eastAsia"/>
                <w:szCs w:val="21"/>
              </w:rPr>
              <w:t>质量部</w:t>
            </w:r>
          </w:p>
        </w:tc>
      </w:tr>
      <w:tr w:rsidR="007C73E3" w:rsidRPr="00327136" w:rsidTr="00834821">
        <w:trPr>
          <w:trHeight w:val="457"/>
        </w:trPr>
        <w:tc>
          <w:tcPr>
            <w:tcW w:w="889" w:type="pct"/>
            <w:vAlign w:val="center"/>
          </w:tcPr>
          <w:p w:rsidR="007C73E3" w:rsidRPr="00327136" w:rsidRDefault="009D3C4F" w:rsidP="009E34DB">
            <w:pPr>
              <w:jc w:val="center"/>
              <w:rPr>
                <w:rFonts w:ascii="微软雅黑" w:eastAsia="微软雅黑" w:hAnsi="微软雅黑"/>
                <w:b/>
                <w:sz w:val="24"/>
              </w:rPr>
            </w:pPr>
            <w:r w:rsidRPr="00327136">
              <w:rPr>
                <w:rFonts w:ascii="微软雅黑" w:eastAsia="微软雅黑" w:hAnsi="微软雅黑" w:hint="eastAsia"/>
                <w:b/>
                <w:sz w:val="24"/>
              </w:rPr>
              <w:t>项目名称</w:t>
            </w:r>
          </w:p>
        </w:tc>
        <w:tc>
          <w:tcPr>
            <w:tcW w:w="1919" w:type="pct"/>
            <w:gridSpan w:val="3"/>
            <w:vAlign w:val="center"/>
          </w:tcPr>
          <w:p w:rsidR="00B124AB" w:rsidRPr="00B124AB" w:rsidRDefault="00B124AB" w:rsidP="00B124AB">
            <w:pPr>
              <w:spacing w:line="360" w:lineRule="auto"/>
              <w:rPr>
                <w:rFonts w:ascii="微软雅黑" w:eastAsia="微软雅黑" w:hAnsi="微软雅黑"/>
                <w:szCs w:val="21"/>
              </w:rPr>
            </w:pPr>
            <w:r>
              <w:rPr>
                <w:rFonts w:ascii="微软雅黑" w:eastAsia="微软雅黑" w:hAnsi="微软雅黑" w:hint="eastAsia"/>
                <w:szCs w:val="21"/>
              </w:rPr>
              <w:t xml:space="preserve">      </w:t>
            </w:r>
            <w:r w:rsidR="00B93A3B" w:rsidRPr="00B124AB">
              <w:rPr>
                <w:rFonts w:ascii="微软雅黑" w:eastAsia="微软雅黑" w:hAnsi="微软雅黑"/>
                <w:szCs w:val="21"/>
              </w:rPr>
              <w:fldChar w:fldCharType="begin"/>
            </w:r>
            <w:r w:rsidR="00A86D63" w:rsidRPr="00B124AB">
              <w:rPr>
                <w:rFonts w:ascii="微软雅黑" w:eastAsia="微软雅黑" w:hAnsi="微软雅黑"/>
                <w:szCs w:val="21"/>
              </w:rPr>
              <w:instrText>HYPERLINK "http://www.baidu.com/link?url=tnI8dHZgDfiBmYDqAmqpEOspkOUGXtSFJT5js5emKEUI1yEiXZCwh0XYqkn6EpSISmktJvBk2THQvmuTzPZfRa" \t "_blank"</w:instrText>
            </w:r>
            <w:r w:rsidR="00B93A3B" w:rsidRPr="00B124AB">
              <w:rPr>
                <w:rFonts w:ascii="微软雅黑" w:eastAsia="微软雅黑" w:hAnsi="微软雅黑"/>
                <w:szCs w:val="21"/>
              </w:rPr>
              <w:fldChar w:fldCharType="separate"/>
            </w:r>
            <w:r w:rsidR="00E33FDB" w:rsidRPr="00B124AB">
              <w:rPr>
                <w:rFonts w:ascii="微软雅黑" w:eastAsia="微软雅黑" w:hAnsi="微软雅黑"/>
                <w:szCs w:val="21"/>
              </w:rPr>
              <w:t>湖北</w:t>
            </w:r>
            <w:r w:rsidRPr="00B124AB">
              <w:rPr>
                <w:rFonts w:ascii="微软雅黑" w:eastAsia="微软雅黑" w:hAnsi="微软雅黑" w:hint="eastAsia"/>
                <w:szCs w:val="21"/>
              </w:rPr>
              <w:t>省考古工地</w:t>
            </w:r>
          </w:p>
          <w:p w:rsidR="00630502" w:rsidRPr="00E33FDB" w:rsidRDefault="0013307B" w:rsidP="00B124AB">
            <w:pPr>
              <w:spacing w:line="360" w:lineRule="auto"/>
              <w:rPr>
                <w:rFonts w:ascii="微软雅黑" w:eastAsia="微软雅黑" w:hAnsi="微软雅黑"/>
                <w:color w:val="FF0000"/>
                <w:szCs w:val="21"/>
              </w:rPr>
            </w:pPr>
            <w:r>
              <w:rPr>
                <w:rFonts w:ascii="微软雅黑" w:eastAsia="微软雅黑" w:hAnsi="微软雅黑" w:hint="eastAsia"/>
                <w:szCs w:val="21"/>
              </w:rPr>
              <w:t>—</w:t>
            </w:r>
            <w:r w:rsidR="00E33FDB" w:rsidRPr="00B124AB">
              <w:rPr>
                <w:rFonts w:ascii="微软雅黑" w:eastAsia="微软雅黑" w:hAnsi="微软雅黑"/>
                <w:szCs w:val="21"/>
              </w:rPr>
              <w:t>枣阳郭家庙墓地</w:t>
            </w:r>
            <w:r w:rsidR="00B93A3B" w:rsidRPr="00B124AB">
              <w:rPr>
                <w:rFonts w:ascii="微软雅黑" w:eastAsia="微软雅黑" w:hAnsi="微软雅黑"/>
                <w:szCs w:val="21"/>
              </w:rPr>
              <w:fldChar w:fldCharType="end"/>
            </w:r>
            <w:r w:rsidR="00E33FDB" w:rsidRPr="00B124AB">
              <w:rPr>
                <w:rFonts w:ascii="微软雅黑" w:eastAsia="微软雅黑" w:hAnsi="微软雅黑" w:hint="eastAsia"/>
                <w:szCs w:val="21"/>
              </w:rPr>
              <w:t>考古工地</w:t>
            </w:r>
          </w:p>
        </w:tc>
        <w:tc>
          <w:tcPr>
            <w:tcW w:w="694" w:type="pct"/>
            <w:vAlign w:val="center"/>
          </w:tcPr>
          <w:p w:rsidR="007C73E3" w:rsidRPr="00327136" w:rsidRDefault="001C0F86" w:rsidP="009E34DB">
            <w:pPr>
              <w:jc w:val="center"/>
              <w:rPr>
                <w:rFonts w:ascii="微软雅黑" w:eastAsia="微软雅黑" w:hAnsi="微软雅黑"/>
                <w:b/>
                <w:sz w:val="24"/>
              </w:rPr>
            </w:pPr>
            <w:r w:rsidRPr="00327136">
              <w:rPr>
                <w:rFonts w:ascii="微软雅黑" w:eastAsia="微软雅黑" w:hAnsi="微软雅黑" w:hint="eastAsia"/>
                <w:b/>
                <w:sz w:val="24"/>
              </w:rPr>
              <w:t>随行人员</w:t>
            </w:r>
          </w:p>
        </w:tc>
        <w:tc>
          <w:tcPr>
            <w:tcW w:w="1498" w:type="pct"/>
          </w:tcPr>
          <w:p w:rsidR="00AA23B9" w:rsidRPr="00A1449C" w:rsidRDefault="003517DE" w:rsidP="000A3353">
            <w:pPr>
              <w:spacing w:line="360" w:lineRule="auto"/>
              <w:rPr>
                <w:rFonts w:ascii="微软雅黑" w:eastAsia="微软雅黑" w:hAnsi="微软雅黑"/>
                <w:szCs w:val="21"/>
              </w:rPr>
            </w:pPr>
            <w:r>
              <w:rPr>
                <w:rFonts w:ascii="微软雅黑" w:eastAsia="微软雅黑" w:hAnsi="微软雅黑" w:hint="eastAsia"/>
                <w:szCs w:val="21"/>
              </w:rPr>
              <w:t>刘</w:t>
            </w:r>
            <w:r w:rsidR="00B510CA">
              <w:rPr>
                <w:rFonts w:ascii="微软雅黑" w:eastAsia="微软雅黑" w:hAnsi="微软雅黑" w:hint="eastAsia"/>
                <w:szCs w:val="21"/>
              </w:rPr>
              <w:t>盼华、</w:t>
            </w:r>
            <w:r w:rsidR="000A3353">
              <w:rPr>
                <w:rFonts w:ascii="微软雅黑" w:eastAsia="微软雅黑" w:hAnsi="微软雅黑" w:hint="eastAsia"/>
                <w:szCs w:val="21"/>
              </w:rPr>
              <w:t>殷龙</w:t>
            </w:r>
          </w:p>
        </w:tc>
      </w:tr>
      <w:tr w:rsidR="00F60458" w:rsidRPr="00327136" w:rsidTr="00834821">
        <w:trPr>
          <w:trHeight w:val="338"/>
        </w:trPr>
        <w:tc>
          <w:tcPr>
            <w:tcW w:w="889" w:type="pct"/>
            <w:vAlign w:val="center"/>
          </w:tcPr>
          <w:p w:rsidR="00772620" w:rsidRPr="00327136" w:rsidRDefault="00772620" w:rsidP="009E34DB">
            <w:pPr>
              <w:jc w:val="center"/>
              <w:rPr>
                <w:rFonts w:ascii="微软雅黑" w:eastAsia="微软雅黑" w:hAnsi="微软雅黑"/>
                <w:b/>
                <w:sz w:val="24"/>
              </w:rPr>
            </w:pPr>
            <w:r w:rsidRPr="00327136">
              <w:rPr>
                <w:rFonts w:ascii="微软雅黑" w:eastAsia="微软雅黑" w:hAnsi="微软雅黑" w:hint="eastAsia"/>
                <w:b/>
                <w:sz w:val="24"/>
              </w:rPr>
              <w:t>出差日期</w:t>
            </w:r>
          </w:p>
        </w:tc>
        <w:tc>
          <w:tcPr>
            <w:tcW w:w="692" w:type="pct"/>
            <w:vAlign w:val="center"/>
          </w:tcPr>
          <w:p w:rsidR="00772620" w:rsidRPr="00327136" w:rsidRDefault="00661BBB" w:rsidP="00B510CA">
            <w:pPr>
              <w:spacing w:line="360" w:lineRule="auto"/>
              <w:jc w:val="center"/>
              <w:rPr>
                <w:rFonts w:ascii="微软雅黑" w:eastAsia="微软雅黑" w:hAnsi="微软雅黑"/>
                <w:szCs w:val="21"/>
              </w:rPr>
            </w:pPr>
            <w:r w:rsidRPr="00327136">
              <w:rPr>
                <w:rFonts w:ascii="微软雅黑" w:eastAsia="微软雅黑" w:hAnsi="微软雅黑" w:hint="eastAsia"/>
                <w:szCs w:val="21"/>
              </w:rPr>
              <w:t>201</w:t>
            </w:r>
            <w:r w:rsidR="00700DAC">
              <w:rPr>
                <w:rFonts w:ascii="微软雅黑" w:eastAsia="微软雅黑" w:hAnsi="微软雅黑" w:hint="eastAsia"/>
                <w:szCs w:val="21"/>
              </w:rPr>
              <w:t>5</w:t>
            </w:r>
            <w:r w:rsidRPr="00327136">
              <w:rPr>
                <w:rFonts w:ascii="微软雅黑" w:eastAsia="微软雅黑" w:hAnsi="微软雅黑" w:hint="eastAsia"/>
                <w:szCs w:val="21"/>
              </w:rPr>
              <w:t>.</w:t>
            </w:r>
            <w:r w:rsidR="000A3353">
              <w:rPr>
                <w:rFonts w:ascii="微软雅黑" w:eastAsia="微软雅黑" w:hAnsi="微软雅黑" w:hint="eastAsia"/>
                <w:szCs w:val="21"/>
              </w:rPr>
              <w:t>9</w:t>
            </w:r>
            <w:r w:rsidR="00B510CA">
              <w:rPr>
                <w:rFonts w:ascii="微软雅黑" w:eastAsia="微软雅黑" w:hAnsi="微软雅黑"/>
                <w:szCs w:val="21"/>
              </w:rPr>
              <w:t>.</w:t>
            </w:r>
            <w:r w:rsidR="000A3353">
              <w:rPr>
                <w:rFonts w:ascii="微软雅黑" w:eastAsia="微软雅黑" w:hAnsi="微软雅黑" w:hint="eastAsia"/>
                <w:szCs w:val="21"/>
              </w:rPr>
              <w:t>7</w:t>
            </w:r>
          </w:p>
        </w:tc>
        <w:tc>
          <w:tcPr>
            <w:tcW w:w="260" w:type="pct"/>
            <w:vAlign w:val="center"/>
          </w:tcPr>
          <w:p w:rsidR="00772620" w:rsidRPr="00327136" w:rsidRDefault="00772620" w:rsidP="009E34DB">
            <w:pPr>
              <w:spacing w:line="360" w:lineRule="auto"/>
              <w:jc w:val="center"/>
              <w:rPr>
                <w:rFonts w:ascii="微软雅黑" w:eastAsia="微软雅黑" w:hAnsi="微软雅黑"/>
                <w:szCs w:val="21"/>
              </w:rPr>
            </w:pPr>
            <w:r w:rsidRPr="00327136">
              <w:rPr>
                <w:rFonts w:ascii="微软雅黑" w:eastAsia="微软雅黑" w:hAnsi="微软雅黑" w:hint="eastAsia"/>
                <w:b/>
                <w:szCs w:val="21"/>
              </w:rPr>
              <w:t>至</w:t>
            </w:r>
          </w:p>
        </w:tc>
        <w:tc>
          <w:tcPr>
            <w:tcW w:w="967" w:type="pct"/>
            <w:vAlign w:val="center"/>
          </w:tcPr>
          <w:p w:rsidR="00772620" w:rsidRPr="00327136" w:rsidRDefault="000A3353" w:rsidP="00800A3C">
            <w:pPr>
              <w:spacing w:line="360" w:lineRule="auto"/>
              <w:jc w:val="center"/>
              <w:rPr>
                <w:rFonts w:ascii="微软雅黑" w:eastAsia="微软雅黑" w:hAnsi="微软雅黑"/>
                <w:szCs w:val="21"/>
              </w:rPr>
            </w:pPr>
            <w:r w:rsidRPr="00327136">
              <w:rPr>
                <w:rFonts w:ascii="微软雅黑" w:eastAsia="微软雅黑" w:hAnsi="微软雅黑" w:hint="eastAsia"/>
                <w:szCs w:val="21"/>
              </w:rPr>
              <w:t>201</w:t>
            </w:r>
            <w:r>
              <w:rPr>
                <w:rFonts w:ascii="微软雅黑" w:eastAsia="微软雅黑" w:hAnsi="微软雅黑" w:hint="eastAsia"/>
                <w:szCs w:val="21"/>
              </w:rPr>
              <w:t>5</w:t>
            </w:r>
            <w:r w:rsidRPr="00327136">
              <w:rPr>
                <w:rFonts w:ascii="微软雅黑" w:eastAsia="微软雅黑" w:hAnsi="微软雅黑" w:hint="eastAsia"/>
                <w:szCs w:val="21"/>
              </w:rPr>
              <w:t>.</w:t>
            </w:r>
            <w:r>
              <w:rPr>
                <w:rFonts w:ascii="微软雅黑" w:eastAsia="微软雅黑" w:hAnsi="微软雅黑" w:hint="eastAsia"/>
                <w:szCs w:val="21"/>
              </w:rPr>
              <w:t>9</w:t>
            </w:r>
            <w:r>
              <w:rPr>
                <w:rFonts w:ascii="微软雅黑" w:eastAsia="微软雅黑" w:hAnsi="微软雅黑"/>
                <w:szCs w:val="21"/>
              </w:rPr>
              <w:t>.</w:t>
            </w:r>
            <w:r>
              <w:rPr>
                <w:rFonts w:ascii="微软雅黑" w:eastAsia="微软雅黑" w:hAnsi="微软雅黑" w:hint="eastAsia"/>
                <w:szCs w:val="21"/>
              </w:rPr>
              <w:t>13</w:t>
            </w:r>
          </w:p>
        </w:tc>
        <w:tc>
          <w:tcPr>
            <w:tcW w:w="694" w:type="pct"/>
            <w:vAlign w:val="center"/>
          </w:tcPr>
          <w:p w:rsidR="00772620" w:rsidRPr="00327136" w:rsidRDefault="007232E7" w:rsidP="002D378D">
            <w:pPr>
              <w:jc w:val="center"/>
              <w:rPr>
                <w:rFonts w:ascii="微软雅黑" w:eastAsia="微软雅黑" w:hAnsi="微软雅黑"/>
                <w:b/>
                <w:sz w:val="24"/>
              </w:rPr>
            </w:pPr>
            <w:r w:rsidRPr="00327136">
              <w:rPr>
                <w:rFonts w:ascii="微软雅黑" w:eastAsia="微软雅黑" w:hAnsi="微软雅黑" w:hint="eastAsia"/>
                <w:b/>
                <w:sz w:val="24"/>
              </w:rPr>
              <w:t>客户</w:t>
            </w:r>
            <w:r w:rsidR="007C73E3" w:rsidRPr="00327136">
              <w:rPr>
                <w:rFonts w:ascii="微软雅黑" w:eastAsia="微软雅黑" w:hAnsi="微软雅黑" w:hint="eastAsia"/>
                <w:b/>
                <w:sz w:val="24"/>
              </w:rPr>
              <w:t>单位</w:t>
            </w:r>
          </w:p>
        </w:tc>
        <w:tc>
          <w:tcPr>
            <w:tcW w:w="1498" w:type="pct"/>
          </w:tcPr>
          <w:p w:rsidR="00772620" w:rsidRPr="000A3353" w:rsidRDefault="00B93A3B" w:rsidP="007C73E3">
            <w:pPr>
              <w:spacing w:line="360" w:lineRule="auto"/>
              <w:rPr>
                <w:rFonts w:ascii="微软雅黑" w:eastAsia="微软雅黑" w:hAnsi="微软雅黑"/>
                <w:szCs w:val="21"/>
              </w:rPr>
            </w:pPr>
            <w:hyperlink r:id="rId7" w:tgtFrame="_blank" w:history="1">
              <w:r w:rsidR="000A3353" w:rsidRPr="000A3353">
                <w:rPr>
                  <w:rFonts w:ascii="微软雅黑" w:eastAsia="微软雅黑" w:hAnsi="微软雅黑"/>
                  <w:sz w:val="18"/>
                  <w:szCs w:val="21"/>
                </w:rPr>
                <w:t>湖北枣阳郭家庙墓地</w:t>
              </w:r>
            </w:hyperlink>
            <w:r w:rsidR="000A3353" w:rsidRPr="000A3353">
              <w:rPr>
                <w:rFonts w:ascii="微软雅黑" w:eastAsia="微软雅黑" w:hAnsi="微软雅黑" w:hint="eastAsia"/>
                <w:szCs w:val="21"/>
              </w:rPr>
              <w:t>考古工地</w:t>
            </w:r>
          </w:p>
        </w:tc>
      </w:tr>
      <w:tr w:rsidR="007C73E3" w:rsidRPr="00327136" w:rsidTr="00834821">
        <w:trPr>
          <w:trHeight w:val="457"/>
        </w:trPr>
        <w:tc>
          <w:tcPr>
            <w:tcW w:w="889" w:type="pct"/>
            <w:vAlign w:val="center"/>
          </w:tcPr>
          <w:p w:rsidR="007C73E3" w:rsidRPr="00327136" w:rsidRDefault="007C73E3" w:rsidP="009E34DB">
            <w:pPr>
              <w:jc w:val="center"/>
              <w:rPr>
                <w:rFonts w:ascii="微软雅黑" w:eastAsia="微软雅黑" w:hAnsi="微软雅黑"/>
                <w:b/>
                <w:sz w:val="24"/>
              </w:rPr>
            </w:pPr>
            <w:r w:rsidRPr="00327136">
              <w:rPr>
                <w:rFonts w:ascii="微软雅黑" w:eastAsia="微软雅黑" w:hAnsi="微软雅黑" w:hint="eastAsia"/>
                <w:b/>
                <w:sz w:val="24"/>
              </w:rPr>
              <w:t>客户联系人</w:t>
            </w:r>
          </w:p>
        </w:tc>
        <w:tc>
          <w:tcPr>
            <w:tcW w:w="1919" w:type="pct"/>
            <w:gridSpan w:val="3"/>
            <w:vAlign w:val="center"/>
          </w:tcPr>
          <w:p w:rsidR="007C73E3" w:rsidRPr="00327136" w:rsidRDefault="000A3353" w:rsidP="009E34DB">
            <w:pPr>
              <w:spacing w:line="360" w:lineRule="auto"/>
              <w:jc w:val="center"/>
              <w:rPr>
                <w:rFonts w:ascii="微软雅黑" w:eastAsia="微软雅黑" w:hAnsi="微软雅黑"/>
              </w:rPr>
            </w:pPr>
            <w:r>
              <w:rPr>
                <w:rFonts w:ascii="微软雅黑" w:eastAsia="微软雅黑" w:hAnsi="微软雅黑" w:hint="eastAsia"/>
              </w:rPr>
              <w:t>胡刚</w:t>
            </w:r>
          </w:p>
        </w:tc>
        <w:tc>
          <w:tcPr>
            <w:tcW w:w="694" w:type="pct"/>
            <w:vAlign w:val="center"/>
          </w:tcPr>
          <w:p w:rsidR="007C73E3" w:rsidRPr="00327136" w:rsidRDefault="007C73E3" w:rsidP="009E34DB">
            <w:pPr>
              <w:jc w:val="center"/>
              <w:rPr>
                <w:rFonts w:ascii="微软雅黑" w:eastAsia="微软雅黑" w:hAnsi="微软雅黑"/>
                <w:b/>
                <w:sz w:val="24"/>
              </w:rPr>
            </w:pPr>
            <w:r w:rsidRPr="00327136">
              <w:rPr>
                <w:rFonts w:ascii="微软雅黑" w:eastAsia="微软雅黑" w:hAnsi="微软雅黑" w:hint="eastAsia"/>
                <w:b/>
                <w:sz w:val="24"/>
              </w:rPr>
              <w:t>联系方式</w:t>
            </w:r>
          </w:p>
        </w:tc>
        <w:tc>
          <w:tcPr>
            <w:tcW w:w="1498" w:type="pct"/>
          </w:tcPr>
          <w:p w:rsidR="007C73E3" w:rsidRPr="00327136" w:rsidRDefault="007C73E3" w:rsidP="00806821">
            <w:pPr>
              <w:spacing w:line="360" w:lineRule="auto"/>
              <w:rPr>
                <w:rFonts w:ascii="微软雅黑" w:eastAsia="微软雅黑" w:hAnsi="微软雅黑"/>
              </w:rPr>
            </w:pPr>
          </w:p>
        </w:tc>
      </w:tr>
      <w:tr w:rsidR="001E4233" w:rsidRPr="00327136" w:rsidTr="00834821">
        <w:trPr>
          <w:trHeight w:val="10233"/>
        </w:trPr>
        <w:tc>
          <w:tcPr>
            <w:tcW w:w="5000" w:type="pct"/>
            <w:gridSpan w:val="6"/>
          </w:tcPr>
          <w:p w:rsidR="009B7831" w:rsidRPr="009B7831" w:rsidRDefault="0034168E" w:rsidP="009B7831">
            <w:pPr>
              <w:pStyle w:val="a7"/>
              <w:numPr>
                <w:ilvl w:val="0"/>
                <w:numId w:val="13"/>
              </w:numPr>
              <w:ind w:firstLineChars="0"/>
              <w:rPr>
                <w:rFonts w:ascii="微软雅黑" w:eastAsia="微软雅黑" w:hAnsi="微软雅黑"/>
                <w:b/>
                <w:sz w:val="24"/>
              </w:rPr>
            </w:pPr>
            <w:r>
              <w:rPr>
                <w:rFonts w:ascii="微软雅黑" w:eastAsia="微软雅黑" w:hAnsi="微软雅黑" w:hint="eastAsia"/>
                <w:b/>
                <w:sz w:val="24"/>
              </w:rPr>
              <w:lastRenderedPageBreak/>
              <w:t>出</w:t>
            </w:r>
            <w:r w:rsidR="001E4233" w:rsidRPr="009B7831">
              <w:rPr>
                <w:rFonts w:ascii="微软雅黑" w:eastAsia="微软雅黑" w:hAnsi="微软雅黑" w:hint="eastAsia"/>
                <w:b/>
                <w:sz w:val="24"/>
              </w:rPr>
              <w:t>差目的</w:t>
            </w:r>
          </w:p>
          <w:p w:rsidR="009B7831" w:rsidRPr="00800A3C" w:rsidRDefault="009B7831" w:rsidP="00800A3C">
            <w:pPr>
              <w:pStyle w:val="a8"/>
              <w:rPr>
                <w:sz w:val="24"/>
              </w:rPr>
            </w:pPr>
            <w:r>
              <w:rPr>
                <w:rFonts w:hint="eastAsia"/>
                <w:sz w:val="24"/>
              </w:rPr>
              <w:t>（</w:t>
            </w:r>
            <w:r>
              <w:rPr>
                <w:rFonts w:hint="eastAsia"/>
                <w:sz w:val="24"/>
              </w:rPr>
              <w:t>1</w:t>
            </w:r>
            <w:r>
              <w:rPr>
                <w:rFonts w:hint="eastAsia"/>
                <w:sz w:val="24"/>
              </w:rPr>
              <w:t>）</w:t>
            </w:r>
            <w:r w:rsidR="00BA4331">
              <w:rPr>
                <w:rFonts w:hint="eastAsia"/>
                <w:sz w:val="24"/>
              </w:rPr>
              <w:t>帮助</w:t>
            </w:r>
            <w:hyperlink r:id="rId8" w:tgtFrame="_blank" w:history="1">
              <w:r w:rsidR="00BA4331" w:rsidRPr="00BA4331">
                <w:rPr>
                  <w:sz w:val="24"/>
                </w:rPr>
                <w:t>湖北枣阳郭家庙墓地</w:t>
              </w:r>
            </w:hyperlink>
            <w:r w:rsidR="00BA4331" w:rsidRPr="00BA4331">
              <w:rPr>
                <w:rFonts w:hint="eastAsia"/>
                <w:sz w:val="24"/>
              </w:rPr>
              <w:t>考古</w:t>
            </w:r>
            <w:r w:rsidR="00BA4331">
              <w:rPr>
                <w:rFonts w:hint="eastAsia"/>
                <w:sz w:val="24"/>
              </w:rPr>
              <w:t>队把考古发掘工作中所产生的考古资料录入到湖北省考古工地数字化管理平台上去。</w:t>
            </w:r>
          </w:p>
          <w:p w:rsidR="00275BD2" w:rsidRDefault="00800A3C" w:rsidP="00800A3C">
            <w:pPr>
              <w:pStyle w:val="a8"/>
              <w:rPr>
                <w:sz w:val="24"/>
              </w:rPr>
            </w:pPr>
            <w:r w:rsidRPr="00800A3C">
              <w:rPr>
                <w:sz w:val="24"/>
              </w:rPr>
              <w:t>（</w:t>
            </w:r>
            <w:r w:rsidR="009B7831">
              <w:rPr>
                <w:sz w:val="24"/>
              </w:rPr>
              <w:t>2</w:t>
            </w:r>
            <w:r w:rsidRPr="00800A3C">
              <w:rPr>
                <w:sz w:val="24"/>
              </w:rPr>
              <w:t>）</w:t>
            </w:r>
            <w:r w:rsidR="00DF7C3E">
              <w:rPr>
                <w:rFonts w:hint="eastAsia"/>
                <w:sz w:val="24"/>
              </w:rPr>
              <w:t>根据</w:t>
            </w:r>
            <w:hyperlink r:id="rId9" w:tgtFrame="_blank" w:history="1">
              <w:r w:rsidR="00DF7C3E" w:rsidRPr="00BA4331">
                <w:rPr>
                  <w:sz w:val="24"/>
                </w:rPr>
                <w:t>郭家庙墓地</w:t>
              </w:r>
            </w:hyperlink>
            <w:r w:rsidR="00DF7C3E" w:rsidRPr="00BA4331">
              <w:rPr>
                <w:rFonts w:hint="eastAsia"/>
                <w:sz w:val="24"/>
              </w:rPr>
              <w:t>考古</w:t>
            </w:r>
            <w:r w:rsidR="00DF7C3E">
              <w:rPr>
                <w:rFonts w:hint="eastAsia"/>
                <w:sz w:val="24"/>
              </w:rPr>
              <w:t>工作</w:t>
            </w:r>
            <w:r w:rsidR="00EA096F">
              <w:rPr>
                <w:rFonts w:hint="eastAsia"/>
                <w:sz w:val="24"/>
              </w:rPr>
              <w:t>的第一手发掘资料</w:t>
            </w:r>
            <w:r w:rsidR="00DF7C3E">
              <w:rPr>
                <w:rFonts w:hint="eastAsia"/>
                <w:sz w:val="24"/>
              </w:rPr>
              <w:t>找出需求点，</w:t>
            </w:r>
            <w:r w:rsidR="00EA096F">
              <w:rPr>
                <w:rFonts w:hint="eastAsia"/>
                <w:sz w:val="24"/>
              </w:rPr>
              <w:t>总结系统和发掘资料的差异，便于</w:t>
            </w:r>
            <w:r w:rsidR="00DF7C3E">
              <w:rPr>
                <w:rFonts w:hint="eastAsia"/>
                <w:sz w:val="24"/>
              </w:rPr>
              <w:t>进一步完善湖北省考古工地数字化平台</w:t>
            </w:r>
            <w:r w:rsidR="00275BD2">
              <w:rPr>
                <w:rFonts w:hint="eastAsia"/>
                <w:sz w:val="24"/>
              </w:rPr>
              <w:t>。</w:t>
            </w:r>
          </w:p>
          <w:p w:rsidR="00275BD2" w:rsidRDefault="00800A3C" w:rsidP="00800A3C">
            <w:pPr>
              <w:pStyle w:val="a8"/>
              <w:rPr>
                <w:sz w:val="24"/>
              </w:rPr>
            </w:pPr>
            <w:r w:rsidRPr="00800A3C">
              <w:rPr>
                <w:sz w:val="24"/>
              </w:rPr>
              <w:t>（</w:t>
            </w:r>
            <w:r w:rsidR="009B7831">
              <w:rPr>
                <w:sz w:val="24"/>
              </w:rPr>
              <w:t>3</w:t>
            </w:r>
            <w:r w:rsidRPr="00800A3C">
              <w:rPr>
                <w:sz w:val="24"/>
              </w:rPr>
              <w:t>）</w:t>
            </w:r>
            <w:r w:rsidR="00275BD2">
              <w:rPr>
                <w:rFonts w:hint="eastAsia"/>
                <w:sz w:val="24"/>
              </w:rPr>
              <w:t>从个人方面来讲，</w:t>
            </w:r>
            <w:r w:rsidR="00E61D05">
              <w:rPr>
                <w:rFonts w:hint="eastAsia"/>
                <w:sz w:val="24"/>
              </w:rPr>
              <w:t>适应</w:t>
            </w:r>
            <w:r w:rsidR="00275BD2">
              <w:rPr>
                <w:rFonts w:hint="eastAsia"/>
                <w:sz w:val="24"/>
              </w:rPr>
              <w:t>考古工地的工作环境</w:t>
            </w:r>
            <w:r w:rsidR="00E61D05">
              <w:rPr>
                <w:rFonts w:hint="eastAsia"/>
                <w:sz w:val="24"/>
              </w:rPr>
              <w:t>，了解考古</w:t>
            </w:r>
            <w:r w:rsidR="00275BD2">
              <w:rPr>
                <w:rFonts w:hint="eastAsia"/>
                <w:sz w:val="24"/>
              </w:rPr>
              <w:t>工作</w:t>
            </w:r>
            <w:r w:rsidR="00E61D05">
              <w:rPr>
                <w:rFonts w:hint="eastAsia"/>
                <w:sz w:val="24"/>
              </w:rPr>
              <w:t>的具体</w:t>
            </w:r>
            <w:r w:rsidR="00275BD2">
              <w:rPr>
                <w:rFonts w:hint="eastAsia"/>
                <w:sz w:val="24"/>
              </w:rPr>
              <w:t>内容</w:t>
            </w:r>
            <w:r w:rsidR="00EA096F">
              <w:rPr>
                <w:rFonts w:hint="eastAsia"/>
                <w:sz w:val="24"/>
              </w:rPr>
              <w:t>。进一步理解</w:t>
            </w:r>
            <w:r w:rsidR="00E61D05">
              <w:rPr>
                <w:rFonts w:hint="eastAsia"/>
                <w:sz w:val="24"/>
              </w:rPr>
              <w:t>作为考古</w:t>
            </w:r>
            <w:r w:rsidR="002D7985">
              <w:rPr>
                <w:rFonts w:hint="eastAsia"/>
                <w:sz w:val="24"/>
              </w:rPr>
              <w:t>组</w:t>
            </w:r>
            <w:r w:rsidR="00E61D05">
              <w:rPr>
                <w:rFonts w:hint="eastAsia"/>
                <w:sz w:val="24"/>
              </w:rPr>
              <w:t>售后技术支持这一岗位的职责和工作范围，定位工作</w:t>
            </w:r>
            <w:r w:rsidR="002D7985">
              <w:rPr>
                <w:rFonts w:hint="eastAsia"/>
                <w:sz w:val="24"/>
              </w:rPr>
              <w:t>需求，为后面的技能和业务学习打下思想基础</w:t>
            </w:r>
            <w:r w:rsidR="00E61D05">
              <w:rPr>
                <w:rFonts w:hint="eastAsia"/>
                <w:sz w:val="24"/>
              </w:rPr>
              <w:t>。</w:t>
            </w:r>
          </w:p>
          <w:p w:rsidR="00800A3C" w:rsidRDefault="00800A3C" w:rsidP="00800A3C">
            <w:pPr>
              <w:pStyle w:val="a8"/>
              <w:rPr>
                <w:sz w:val="24"/>
              </w:rPr>
            </w:pPr>
            <w:r w:rsidRPr="00800A3C">
              <w:rPr>
                <w:sz w:val="24"/>
              </w:rPr>
              <w:t>（</w:t>
            </w:r>
            <w:r w:rsidR="009B7831">
              <w:rPr>
                <w:sz w:val="24"/>
              </w:rPr>
              <w:t>4</w:t>
            </w:r>
            <w:r w:rsidRPr="00800A3C">
              <w:rPr>
                <w:sz w:val="24"/>
              </w:rPr>
              <w:t>）与</w:t>
            </w:r>
            <w:r w:rsidR="00EA096F">
              <w:rPr>
                <w:rFonts w:hint="eastAsia"/>
                <w:sz w:val="24"/>
              </w:rPr>
              <w:t>考古</w:t>
            </w:r>
            <w:r w:rsidRPr="00800A3C">
              <w:rPr>
                <w:sz w:val="24"/>
              </w:rPr>
              <w:t>工地</w:t>
            </w:r>
            <w:r w:rsidR="00EA096F">
              <w:rPr>
                <w:rFonts w:hint="eastAsia"/>
                <w:sz w:val="24"/>
              </w:rPr>
              <w:t>上各位考古</w:t>
            </w:r>
            <w:r w:rsidRPr="00800A3C">
              <w:rPr>
                <w:sz w:val="24"/>
              </w:rPr>
              <w:t>老师沟通交流关于系统</w:t>
            </w:r>
            <w:r w:rsidR="009B7831">
              <w:rPr>
                <w:sz w:val="24"/>
              </w:rPr>
              <w:t>使用</w:t>
            </w:r>
            <w:r w:rsidR="00EA096F">
              <w:rPr>
                <w:rFonts w:hint="eastAsia"/>
                <w:sz w:val="24"/>
              </w:rPr>
              <w:t>上</w:t>
            </w:r>
            <w:r w:rsidR="009B7831">
              <w:rPr>
                <w:sz w:val="24"/>
              </w:rPr>
              <w:t>的</w:t>
            </w:r>
            <w:r w:rsidRPr="00800A3C">
              <w:rPr>
                <w:sz w:val="24"/>
              </w:rPr>
              <w:t>问题，详细记录，作为后续</w:t>
            </w:r>
            <w:r w:rsidR="009B7831">
              <w:rPr>
                <w:sz w:val="24"/>
              </w:rPr>
              <w:t>产品的改进</w:t>
            </w:r>
            <w:r w:rsidRPr="00800A3C">
              <w:rPr>
                <w:sz w:val="24"/>
              </w:rPr>
              <w:t>计划</w:t>
            </w:r>
            <w:r w:rsidR="00D85573">
              <w:rPr>
                <w:rFonts w:hint="eastAsia"/>
                <w:sz w:val="24"/>
              </w:rPr>
              <w:t>。</w:t>
            </w:r>
          </w:p>
          <w:p w:rsidR="00637E76" w:rsidRPr="00637E76" w:rsidRDefault="00637E76" w:rsidP="00637E76">
            <w:pPr>
              <w:rPr>
                <w:rFonts w:ascii="微软雅黑" w:eastAsia="微软雅黑" w:hAnsi="微软雅黑"/>
                <w:b/>
                <w:sz w:val="24"/>
              </w:rPr>
            </w:pPr>
            <w:r w:rsidRPr="00637E76">
              <w:rPr>
                <w:rFonts w:ascii="微软雅黑" w:eastAsia="微软雅黑" w:hAnsi="微软雅黑" w:hint="eastAsia"/>
                <w:b/>
                <w:sz w:val="24"/>
              </w:rPr>
              <w:t>二、工作过程</w:t>
            </w:r>
          </w:p>
          <w:p w:rsidR="00D85573" w:rsidRPr="00800A3C" w:rsidRDefault="00EA096F" w:rsidP="00F3474F">
            <w:pPr>
              <w:ind w:firstLineChars="150" w:firstLine="360"/>
              <w:rPr>
                <w:sz w:val="24"/>
              </w:rPr>
            </w:pPr>
            <w:r>
              <w:rPr>
                <w:rFonts w:hint="eastAsia"/>
                <w:sz w:val="24"/>
              </w:rPr>
              <w:t xml:space="preserve"> 9</w:t>
            </w:r>
            <w:r w:rsidR="00800A3C" w:rsidRPr="00800A3C">
              <w:rPr>
                <w:rFonts w:hint="eastAsia"/>
                <w:sz w:val="24"/>
              </w:rPr>
              <w:t>月</w:t>
            </w:r>
            <w:r>
              <w:rPr>
                <w:rFonts w:hint="eastAsia"/>
                <w:sz w:val="24"/>
              </w:rPr>
              <w:t>7</w:t>
            </w:r>
            <w:r w:rsidR="00F3474F">
              <w:rPr>
                <w:rFonts w:hint="eastAsia"/>
                <w:sz w:val="24"/>
              </w:rPr>
              <w:t>日</w:t>
            </w:r>
            <w:r w:rsidR="00663053">
              <w:rPr>
                <w:rFonts w:hint="eastAsia"/>
                <w:sz w:val="24"/>
              </w:rPr>
              <w:t>，</w:t>
            </w:r>
            <w:r w:rsidR="00F3474F">
              <w:rPr>
                <w:rFonts w:hint="eastAsia"/>
                <w:sz w:val="24"/>
              </w:rPr>
              <w:t>从武汉出发，出发前已将此次出差的行程安排告知</w:t>
            </w:r>
            <w:r w:rsidR="00663053">
              <w:rPr>
                <w:rFonts w:hint="eastAsia"/>
                <w:sz w:val="24"/>
              </w:rPr>
              <w:t>郭家庙墓地考古队的</w:t>
            </w:r>
            <w:r w:rsidR="0038276F">
              <w:rPr>
                <w:rFonts w:hint="eastAsia"/>
                <w:sz w:val="24"/>
              </w:rPr>
              <w:t>胡刚执行领队</w:t>
            </w:r>
            <w:r w:rsidR="00800A3C" w:rsidRPr="00800A3C">
              <w:rPr>
                <w:rFonts w:hint="eastAsia"/>
                <w:sz w:val="24"/>
              </w:rPr>
              <w:t>，于</w:t>
            </w:r>
            <w:r w:rsidR="0038276F">
              <w:rPr>
                <w:rFonts w:hint="eastAsia"/>
                <w:sz w:val="24"/>
              </w:rPr>
              <w:t>当天下午</w:t>
            </w:r>
            <w:r w:rsidR="0038276F">
              <w:rPr>
                <w:rFonts w:hint="eastAsia"/>
                <w:sz w:val="24"/>
              </w:rPr>
              <w:t>1</w:t>
            </w:r>
            <w:r w:rsidR="0038276F">
              <w:rPr>
                <w:rFonts w:hint="eastAsia"/>
                <w:sz w:val="24"/>
              </w:rPr>
              <w:t>点钟</w:t>
            </w:r>
            <w:r w:rsidR="00B36B9F">
              <w:rPr>
                <w:rFonts w:hint="eastAsia"/>
                <w:sz w:val="24"/>
              </w:rPr>
              <w:t>到达郭家庙墓地考古队住所，</w:t>
            </w:r>
            <w:r w:rsidR="00F3474F">
              <w:rPr>
                <w:rFonts w:hint="eastAsia"/>
                <w:sz w:val="24"/>
              </w:rPr>
              <w:t>与</w:t>
            </w:r>
            <w:r w:rsidR="00B36B9F">
              <w:rPr>
                <w:rFonts w:hint="eastAsia"/>
                <w:sz w:val="24"/>
              </w:rPr>
              <w:t>胡队</w:t>
            </w:r>
            <w:r w:rsidR="00F3474F">
              <w:rPr>
                <w:rFonts w:hint="eastAsia"/>
                <w:sz w:val="24"/>
              </w:rPr>
              <w:t>进行沟通</w:t>
            </w:r>
            <w:r w:rsidR="00B36B9F">
              <w:rPr>
                <w:rFonts w:hint="eastAsia"/>
                <w:sz w:val="24"/>
              </w:rPr>
              <w:t>，简单汇报了此次的行程安排和讨论后期考古工地航拍事宜。接着，考古队工作人员安排我们住下。下午四点，和考古队一起到考古工地现场布方</w:t>
            </w:r>
            <w:r w:rsidR="00104498">
              <w:rPr>
                <w:rFonts w:hint="eastAsia"/>
                <w:sz w:val="24"/>
              </w:rPr>
              <w:t>和了解考古勘探工作。</w:t>
            </w:r>
          </w:p>
          <w:p w:rsidR="00800A3C" w:rsidRPr="00800A3C" w:rsidRDefault="00800A3C" w:rsidP="00800A3C">
            <w:pPr>
              <w:rPr>
                <w:sz w:val="24"/>
              </w:rPr>
            </w:pPr>
            <w:r w:rsidRPr="00800A3C">
              <w:rPr>
                <w:rFonts w:hint="eastAsia"/>
                <w:sz w:val="24"/>
              </w:rPr>
              <w:t xml:space="preserve">   </w:t>
            </w:r>
            <w:r w:rsidR="001365A6">
              <w:rPr>
                <w:rFonts w:hint="eastAsia"/>
                <w:sz w:val="24"/>
              </w:rPr>
              <w:t xml:space="preserve"> </w:t>
            </w:r>
            <w:r w:rsidR="00B36B9F">
              <w:rPr>
                <w:rFonts w:hint="eastAsia"/>
                <w:sz w:val="24"/>
              </w:rPr>
              <w:t>9</w:t>
            </w:r>
            <w:r w:rsidRPr="00800A3C">
              <w:rPr>
                <w:rFonts w:hint="eastAsia"/>
                <w:sz w:val="24"/>
              </w:rPr>
              <w:t>月</w:t>
            </w:r>
            <w:r w:rsidR="007D2044">
              <w:rPr>
                <w:rFonts w:hint="eastAsia"/>
                <w:sz w:val="24"/>
              </w:rPr>
              <w:t>8</w:t>
            </w:r>
            <w:r w:rsidRPr="00800A3C">
              <w:rPr>
                <w:rFonts w:hint="eastAsia"/>
                <w:sz w:val="24"/>
              </w:rPr>
              <w:t>日</w:t>
            </w:r>
            <w:r w:rsidR="008C0C96">
              <w:rPr>
                <w:rFonts w:hint="eastAsia"/>
                <w:sz w:val="24"/>
              </w:rPr>
              <w:t>，盼华</w:t>
            </w:r>
            <w:r w:rsidR="003A0067">
              <w:rPr>
                <w:rFonts w:hint="eastAsia"/>
                <w:sz w:val="24"/>
              </w:rPr>
              <w:t>在</w:t>
            </w:r>
            <w:r w:rsidR="008C0C96">
              <w:rPr>
                <w:rFonts w:hint="eastAsia"/>
                <w:sz w:val="24"/>
              </w:rPr>
              <w:t>交待完我在考古工地所要处理的工作后，离开考古工地回到武汉。</w:t>
            </w:r>
            <w:r w:rsidR="00C36C1E">
              <w:rPr>
                <w:rFonts w:hint="eastAsia"/>
                <w:sz w:val="24"/>
              </w:rPr>
              <w:t>中午三点钟收到胡队给的关于枣阳市郭家庙相关的考古资料，存入考古队电脑中，有《</w:t>
            </w:r>
            <w:r w:rsidR="00C36C1E" w:rsidRPr="008C0C96">
              <w:rPr>
                <w:rFonts w:hint="eastAsia"/>
                <w:sz w:val="24"/>
              </w:rPr>
              <w:t>曹门湾发掘记录</w:t>
            </w:r>
            <w:r w:rsidR="00C36C1E">
              <w:rPr>
                <w:rFonts w:hint="eastAsia"/>
                <w:sz w:val="24"/>
              </w:rPr>
              <w:t>》，《</w:t>
            </w:r>
            <w:r w:rsidR="00C36C1E" w:rsidRPr="008C0C96">
              <w:rPr>
                <w:rFonts w:hint="eastAsia"/>
                <w:sz w:val="24"/>
              </w:rPr>
              <w:t>发掘记录表</w:t>
            </w:r>
            <w:r w:rsidR="00C36C1E">
              <w:rPr>
                <w:rFonts w:hint="eastAsia"/>
                <w:sz w:val="24"/>
              </w:rPr>
              <w:t>》，《器物卡片》，《文物登记表》等文档资料和遗迹相片。随后开始录入数据。晚上因为张博老师要给省所处理地图数据，</w:t>
            </w:r>
            <w:r w:rsidR="00AA5A69">
              <w:rPr>
                <w:rFonts w:hint="eastAsia"/>
                <w:sz w:val="24"/>
              </w:rPr>
              <w:t>随后</w:t>
            </w:r>
            <w:r w:rsidR="00C36C1E">
              <w:rPr>
                <w:rFonts w:hint="eastAsia"/>
                <w:sz w:val="24"/>
              </w:rPr>
              <w:t>将</w:t>
            </w:r>
            <w:r w:rsidR="00AA5A69">
              <w:rPr>
                <w:rFonts w:hint="eastAsia"/>
                <w:sz w:val="24"/>
              </w:rPr>
              <w:t>电脑给张博老师用了。</w:t>
            </w:r>
          </w:p>
          <w:p w:rsidR="00714ACC" w:rsidRDefault="00C36C1E" w:rsidP="00714ACC">
            <w:pPr>
              <w:ind w:firstLine="480"/>
              <w:rPr>
                <w:sz w:val="24"/>
              </w:rPr>
            </w:pPr>
            <w:r>
              <w:rPr>
                <w:rFonts w:hint="eastAsia"/>
                <w:sz w:val="24"/>
              </w:rPr>
              <w:t>9</w:t>
            </w:r>
            <w:r w:rsidR="00800A3C" w:rsidRPr="00800A3C">
              <w:rPr>
                <w:rFonts w:hint="eastAsia"/>
                <w:sz w:val="24"/>
              </w:rPr>
              <w:t>月</w:t>
            </w:r>
            <w:r>
              <w:rPr>
                <w:rFonts w:hint="eastAsia"/>
                <w:sz w:val="24"/>
              </w:rPr>
              <w:t>9</w:t>
            </w:r>
            <w:r w:rsidR="00800A3C" w:rsidRPr="00800A3C">
              <w:rPr>
                <w:rFonts w:hint="eastAsia"/>
                <w:sz w:val="24"/>
              </w:rPr>
              <w:t>日</w:t>
            </w:r>
            <w:r w:rsidR="00CE700A">
              <w:rPr>
                <w:rFonts w:hint="eastAsia"/>
                <w:sz w:val="24"/>
              </w:rPr>
              <w:t>~9</w:t>
            </w:r>
            <w:r w:rsidR="00CE700A">
              <w:rPr>
                <w:rFonts w:hint="eastAsia"/>
                <w:sz w:val="24"/>
              </w:rPr>
              <w:t>月</w:t>
            </w:r>
            <w:r w:rsidR="00CE700A">
              <w:rPr>
                <w:rFonts w:hint="eastAsia"/>
                <w:sz w:val="24"/>
              </w:rPr>
              <w:t>13</w:t>
            </w:r>
            <w:r w:rsidR="00CE700A">
              <w:rPr>
                <w:rFonts w:hint="eastAsia"/>
                <w:sz w:val="24"/>
              </w:rPr>
              <w:t>日</w:t>
            </w:r>
            <w:r w:rsidR="003F0D1C">
              <w:rPr>
                <w:rFonts w:hint="eastAsia"/>
                <w:sz w:val="24"/>
              </w:rPr>
              <w:t>中午</w:t>
            </w:r>
            <w:r w:rsidR="00800A3C" w:rsidRPr="00800A3C">
              <w:rPr>
                <w:rFonts w:hint="eastAsia"/>
                <w:sz w:val="24"/>
              </w:rPr>
              <w:t>，</w:t>
            </w:r>
            <w:r w:rsidR="003F0D1C">
              <w:rPr>
                <w:rFonts w:hint="eastAsia"/>
                <w:sz w:val="24"/>
              </w:rPr>
              <w:t>由于对一手资料的录入不熟悉和系统存在操作性的问题，耽误了工作进度。从胡队那里拿到</w:t>
            </w:r>
            <w:r w:rsidR="003F0D1C">
              <w:rPr>
                <w:rFonts w:hint="eastAsia"/>
                <w:sz w:val="24"/>
              </w:rPr>
              <w:t>30</w:t>
            </w:r>
            <w:r w:rsidR="003F0D1C">
              <w:rPr>
                <w:rFonts w:hint="eastAsia"/>
                <w:sz w:val="24"/>
              </w:rPr>
              <w:t>个墓葬和车马坑的文档资料，检查和学习录入系统平台里面的内容，</w:t>
            </w:r>
            <w:r>
              <w:rPr>
                <w:rFonts w:hint="eastAsia"/>
                <w:sz w:val="24"/>
              </w:rPr>
              <w:t>对</w:t>
            </w:r>
            <w:r w:rsidR="003F0D1C">
              <w:rPr>
                <w:rFonts w:hint="eastAsia"/>
                <w:sz w:val="24"/>
              </w:rPr>
              <w:t>探方，墓葬，</w:t>
            </w:r>
            <w:r>
              <w:rPr>
                <w:rFonts w:hint="eastAsia"/>
                <w:sz w:val="24"/>
              </w:rPr>
              <w:t>小件器物</w:t>
            </w:r>
            <w:r w:rsidR="003F0D1C">
              <w:rPr>
                <w:rFonts w:hint="eastAsia"/>
                <w:sz w:val="24"/>
              </w:rPr>
              <w:t>以及发掘日记等等的文字资料，照片</w:t>
            </w:r>
            <w:r>
              <w:rPr>
                <w:rFonts w:hint="eastAsia"/>
                <w:sz w:val="24"/>
              </w:rPr>
              <w:t>资料</w:t>
            </w:r>
            <w:r w:rsidR="003F0D1C">
              <w:rPr>
                <w:rFonts w:hint="eastAsia"/>
                <w:sz w:val="24"/>
              </w:rPr>
              <w:t>和视频资料</w:t>
            </w:r>
            <w:r w:rsidR="00AA5A69">
              <w:rPr>
                <w:rFonts w:hint="eastAsia"/>
                <w:sz w:val="24"/>
              </w:rPr>
              <w:t>进行添加</w:t>
            </w:r>
            <w:r w:rsidR="00CE700A">
              <w:rPr>
                <w:rFonts w:hint="eastAsia"/>
                <w:sz w:val="24"/>
              </w:rPr>
              <w:t>和补全</w:t>
            </w:r>
            <w:r w:rsidR="0013307B">
              <w:rPr>
                <w:rFonts w:hint="eastAsia"/>
                <w:sz w:val="24"/>
              </w:rPr>
              <w:t>，</w:t>
            </w:r>
            <w:r w:rsidR="00AC031F">
              <w:rPr>
                <w:rFonts w:hint="eastAsia"/>
                <w:sz w:val="24"/>
              </w:rPr>
              <w:t>补全</w:t>
            </w:r>
            <w:r w:rsidR="0013307B">
              <w:rPr>
                <w:rFonts w:hint="eastAsia"/>
                <w:sz w:val="24"/>
              </w:rPr>
              <w:t>所有的</w:t>
            </w:r>
            <w:r w:rsidR="00AC031F">
              <w:rPr>
                <w:rFonts w:hint="eastAsia"/>
                <w:sz w:val="24"/>
              </w:rPr>
              <w:t>层位</w:t>
            </w:r>
            <w:r w:rsidR="0013307B">
              <w:rPr>
                <w:rFonts w:hint="eastAsia"/>
                <w:sz w:val="24"/>
              </w:rPr>
              <w:t>关系</w:t>
            </w:r>
            <w:r w:rsidR="00AC031F">
              <w:rPr>
                <w:rFonts w:hint="eastAsia"/>
                <w:sz w:val="24"/>
              </w:rPr>
              <w:t>图</w:t>
            </w:r>
            <w:r w:rsidR="003F0D1C">
              <w:rPr>
                <w:rFonts w:hint="eastAsia"/>
                <w:sz w:val="24"/>
              </w:rPr>
              <w:t>。</w:t>
            </w:r>
          </w:p>
          <w:p w:rsidR="00F6383F" w:rsidRDefault="00762C9E" w:rsidP="00714ACC">
            <w:pPr>
              <w:ind w:firstLine="480"/>
              <w:rPr>
                <w:sz w:val="24"/>
              </w:rPr>
            </w:pPr>
            <w:r>
              <w:rPr>
                <w:rFonts w:hint="eastAsia"/>
                <w:sz w:val="24"/>
              </w:rPr>
              <w:t>期间，针对湖北省考古工地数字化管理平台的使用，和姜波老师，张博老师等进行了交流，收集了一些需求和建议</w:t>
            </w:r>
            <w:r w:rsidR="00F6383F">
              <w:rPr>
                <w:rFonts w:hint="eastAsia"/>
                <w:sz w:val="24"/>
              </w:rPr>
              <w:t>。</w:t>
            </w:r>
          </w:p>
          <w:p w:rsidR="00CE700A" w:rsidRDefault="00CE700A" w:rsidP="00CE700A">
            <w:pPr>
              <w:ind w:firstLine="480"/>
              <w:rPr>
                <w:sz w:val="24"/>
              </w:rPr>
            </w:pPr>
            <w:r>
              <w:rPr>
                <w:rFonts w:hint="eastAsia"/>
                <w:sz w:val="24"/>
              </w:rPr>
              <w:t>9</w:t>
            </w:r>
            <w:r w:rsidRPr="00800A3C">
              <w:rPr>
                <w:rFonts w:hint="eastAsia"/>
                <w:sz w:val="24"/>
              </w:rPr>
              <w:t>月</w:t>
            </w:r>
            <w:r w:rsidR="00762C9E">
              <w:rPr>
                <w:rFonts w:hint="eastAsia"/>
                <w:sz w:val="24"/>
              </w:rPr>
              <w:t>13</w:t>
            </w:r>
            <w:r w:rsidR="00762C9E">
              <w:rPr>
                <w:rFonts w:hint="eastAsia"/>
                <w:sz w:val="24"/>
              </w:rPr>
              <w:t>日下午，</w:t>
            </w:r>
            <w:r w:rsidR="009E6CE7">
              <w:rPr>
                <w:rFonts w:hint="eastAsia"/>
                <w:sz w:val="24"/>
              </w:rPr>
              <w:t>交接完考古发掘资料和电脑后，</w:t>
            </w:r>
            <w:r w:rsidR="00762C9E">
              <w:rPr>
                <w:rFonts w:hint="eastAsia"/>
                <w:sz w:val="24"/>
              </w:rPr>
              <w:t>去考古工地观察和学习墓葬发掘的过程。</w:t>
            </w:r>
            <w:r w:rsidR="000E0204">
              <w:rPr>
                <w:rFonts w:hint="eastAsia"/>
                <w:sz w:val="24"/>
              </w:rPr>
              <w:t>晚上</w:t>
            </w:r>
            <w:r w:rsidR="000E0204">
              <w:rPr>
                <w:rFonts w:hint="eastAsia"/>
                <w:sz w:val="24"/>
              </w:rPr>
              <w:t>9</w:t>
            </w:r>
            <w:r w:rsidR="000E0204">
              <w:rPr>
                <w:rFonts w:hint="eastAsia"/>
                <w:sz w:val="24"/>
              </w:rPr>
              <w:t>点钟回到武汉。</w:t>
            </w:r>
          </w:p>
          <w:p w:rsidR="00637E76" w:rsidRPr="00637E76" w:rsidRDefault="00637E76" w:rsidP="00637E76">
            <w:pPr>
              <w:rPr>
                <w:rFonts w:ascii="微软雅黑" w:eastAsia="微软雅黑" w:hAnsi="微软雅黑"/>
                <w:b/>
                <w:sz w:val="24"/>
              </w:rPr>
            </w:pPr>
            <w:r w:rsidRPr="00637E76">
              <w:rPr>
                <w:rFonts w:ascii="微软雅黑" w:eastAsia="微软雅黑" w:hAnsi="微软雅黑" w:hint="eastAsia"/>
                <w:b/>
                <w:sz w:val="24"/>
              </w:rPr>
              <w:t>三、工作内容及成果</w:t>
            </w:r>
          </w:p>
          <w:p w:rsidR="00A129E2" w:rsidRPr="00A129E2" w:rsidRDefault="00A129E2" w:rsidP="008C42B1">
            <w:pPr>
              <w:pStyle w:val="a8"/>
              <w:rPr>
                <w:sz w:val="24"/>
              </w:rPr>
            </w:pPr>
            <w:r>
              <w:rPr>
                <w:sz w:val="24"/>
              </w:rPr>
              <w:t>1</w:t>
            </w:r>
            <w:r w:rsidR="00967A01" w:rsidRPr="005A6FAE">
              <w:rPr>
                <w:rFonts w:hint="eastAsia"/>
                <w:sz w:val="24"/>
              </w:rPr>
              <w:t>、</w:t>
            </w:r>
            <w:r w:rsidR="000E0204">
              <w:rPr>
                <w:rFonts w:hint="eastAsia"/>
                <w:sz w:val="24"/>
              </w:rPr>
              <w:t>按照要求尽可能的</w:t>
            </w:r>
            <w:r w:rsidR="008C42B1" w:rsidRPr="005A6FAE">
              <w:rPr>
                <w:rFonts w:hint="eastAsia"/>
                <w:sz w:val="24"/>
              </w:rPr>
              <w:t>完成了考古工地系统</w:t>
            </w:r>
            <w:r w:rsidR="000E0204">
              <w:rPr>
                <w:rFonts w:hint="eastAsia"/>
                <w:sz w:val="24"/>
              </w:rPr>
              <w:t>资料的录入工作</w:t>
            </w:r>
            <w:r w:rsidR="008C42B1" w:rsidRPr="005A6FAE">
              <w:rPr>
                <w:rFonts w:hint="eastAsia"/>
                <w:sz w:val="24"/>
              </w:rPr>
              <w:t>。</w:t>
            </w:r>
          </w:p>
          <w:p w:rsidR="008C42B1" w:rsidRPr="005A6FAE" w:rsidRDefault="00A129E2" w:rsidP="008C42B1">
            <w:pPr>
              <w:pStyle w:val="a8"/>
              <w:rPr>
                <w:sz w:val="24"/>
              </w:rPr>
            </w:pPr>
            <w:r>
              <w:rPr>
                <w:sz w:val="24"/>
              </w:rPr>
              <w:t>2</w:t>
            </w:r>
            <w:r w:rsidR="008C42B1" w:rsidRPr="005A6FAE">
              <w:rPr>
                <w:rFonts w:hint="eastAsia"/>
                <w:sz w:val="24"/>
              </w:rPr>
              <w:t>、</w:t>
            </w:r>
            <w:r w:rsidR="000E0204">
              <w:rPr>
                <w:rFonts w:hint="eastAsia"/>
                <w:sz w:val="24"/>
              </w:rPr>
              <w:t>在录入数据的同时也对湖北省考古工地系统进行了一次覆盖较为全面的功能测试。</w:t>
            </w:r>
          </w:p>
          <w:p w:rsidR="008C42B1" w:rsidRDefault="00A129E2" w:rsidP="008C42B1">
            <w:pPr>
              <w:pStyle w:val="a8"/>
              <w:rPr>
                <w:sz w:val="24"/>
              </w:rPr>
            </w:pPr>
            <w:r>
              <w:rPr>
                <w:sz w:val="24"/>
              </w:rPr>
              <w:t>3</w:t>
            </w:r>
            <w:r w:rsidR="008C42B1" w:rsidRPr="005A6FAE">
              <w:rPr>
                <w:rFonts w:hint="eastAsia"/>
                <w:sz w:val="24"/>
              </w:rPr>
              <w:t>、</w:t>
            </w:r>
            <w:r w:rsidR="000E0204">
              <w:rPr>
                <w:rFonts w:hint="eastAsia"/>
                <w:sz w:val="24"/>
              </w:rPr>
              <w:t>收集到了一些考古队老师对湖北省考古工地系统改良性的建议和需求。</w:t>
            </w:r>
          </w:p>
          <w:p w:rsidR="0034168E" w:rsidRDefault="0034168E" w:rsidP="008C42B1">
            <w:pPr>
              <w:pStyle w:val="a8"/>
              <w:rPr>
                <w:sz w:val="24"/>
              </w:rPr>
            </w:pPr>
            <w:r>
              <w:rPr>
                <w:rFonts w:hint="eastAsia"/>
                <w:sz w:val="24"/>
              </w:rPr>
              <w:t>4</w:t>
            </w:r>
            <w:r>
              <w:rPr>
                <w:rFonts w:hint="eastAsia"/>
                <w:sz w:val="24"/>
              </w:rPr>
              <w:t>、升华了我对考古售后技术支持</w:t>
            </w:r>
            <w:r w:rsidR="000F740C">
              <w:rPr>
                <w:rFonts w:hint="eastAsia"/>
                <w:sz w:val="24"/>
              </w:rPr>
              <w:t>的</w:t>
            </w:r>
            <w:r>
              <w:rPr>
                <w:rFonts w:hint="eastAsia"/>
                <w:sz w:val="24"/>
              </w:rPr>
              <w:t>工作内容</w:t>
            </w:r>
            <w:r w:rsidR="000F740C">
              <w:rPr>
                <w:rFonts w:hint="eastAsia"/>
                <w:sz w:val="24"/>
              </w:rPr>
              <w:t>上</w:t>
            </w:r>
            <w:r>
              <w:rPr>
                <w:rFonts w:hint="eastAsia"/>
                <w:sz w:val="24"/>
              </w:rPr>
              <w:t>的认识，为往后开展工作打下思想基础。</w:t>
            </w:r>
          </w:p>
          <w:p w:rsidR="00637E76" w:rsidRDefault="00637E76" w:rsidP="00637E76">
            <w:pPr>
              <w:rPr>
                <w:rFonts w:ascii="微软雅黑" w:eastAsia="微软雅黑" w:hAnsi="微软雅黑"/>
                <w:b/>
                <w:sz w:val="24"/>
              </w:rPr>
            </w:pPr>
            <w:r w:rsidRPr="00637E76">
              <w:rPr>
                <w:rFonts w:ascii="微软雅黑" w:eastAsia="微软雅黑" w:hAnsi="微软雅黑" w:hint="eastAsia"/>
                <w:b/>
                <w:sz w:val="24"/>
              </w:rPr>
              <w:t>四、总结</w:t>
            </w:r>
          </w:p>
          <w:p w:rsidR="005A6FAE" w:rsidRDefault="0034168E" w:rsidP="003865B7">
            <w:pPr>
              <w:pStyle w:val="a8"/>
              <w:rPr>
                <w:sz w:val="24"/>
              </w:rPr>
            </w:pPr>
            <w:r>
              <w:rPr>
                <w:rFonts w:hint="eastAsia"/>
                <w:sz w:val="24"/>
              </w:rPr>
              <w:t xml:space="preserve">    </w:t>
            </w:r>
            <w:r>
              <w:rPr>
                <w:rFonts w:hint="eastAsia"/>
                <w:sz w:val="24"/>
              </w:rPr>
              <w:t>湖北省考古工地数字化管理平台在枣阳郭家庙考古工地使用度</w:t>
            </w:r>
            <w:r w:rsidR="00147F93">
              <w:rPr>
                <w:rFonts w:hint="eastAsia"/>
                <w:sz w:val="24"/>
              </w:rPr>
              <w:t>并不高。</w:t>
            </w:r>
            <w:r w:rsidR="00FD4277">
              <w:rPr>
                <w:rFonts w:hint="eastAsia"/>
                <w:sz w:val="24"/>
              </w:rPr>
              <w:t>使用不高的原因，我总结了有</w:t>
            </w:r>
            <w:r w:rsidR="0001695B">
              <w:rPr>
                <w:rFonts w:hint="eastAsia"/>
                <w:sz w:val="24"/>
              </w:rPr>
              <w:t>三点：一、</w:t>
            </w:r>
            <w:r w:rsidR="0098595E">
              <w:rPr>
                <w:rFonts w:hint="eastAsia"/>
                <w:sz w:val="24"/>
              </w:rPr>
              <w:t>是领队</w:t>
            </w:r>
            <w:r w:rsidR="0001695B">
              <w:rPr>
                <w:rFonts w:hint="eastAsia"/>
                <w:sz w:val="24"/>
              </w:rPr>
              <w:t>不重视。</w:t>
            </w:r>
            <w:r w:rsidR="0098595E">
              <w:rPr>
                <w:rFonts w:hint="eastAsia"/>
                <w:sz w:val="24"/>
              </w:rPr>
              <w:t>除了给予资料上的支持，</w:t>
            </w:r>
            <w:r w:rsidR="0001695B">
              <w:rPr>
                <w:rFonts w:hint="eastAsia"/>
                <w:sz w:val="24"/>
              </w:rPr>
              <w:t>并不会花时间关注这个平台的作用和对他有什么影响。二、</w:t>
            </w:r>
            <w:r w:rsidR="00D9769A">
              <w:rPr>
                <w:rFonts w:hint="eastAsia"/>
                <w:sz w:val="24"/>
              </w:rPr>
              <w:t>执行力不够。</w:t>
            </w:r>
            <w:r w:rsidR="0001695B">
              <w:rPr>
                <w:rFonts w:hint="eastAsia"/>
                <w:sz w:val="24"/>
              </w:rPr>
              <w:t>下面的各</w:t>
            </w:r>
            <w:r w:rsidR="0001695B">
              <w:rPr>
                <w:rFonts w:hint="eastAsia"/>
                <w:sz w:val="24"/>
              </w:rPr>
              <w:lastRenderedPageBreak/>
              <w:t>个探方或者墓葬的负责人除了当天手写记录发掘日记，并不愿意多这么一个工作任务。三、</w:t>
            </w:r>
            <w:r w:rsidR="00D9769A">
              <w:rPr>
                <w:rFonts w:hint="eastAsia"/>
                <w:sz w:val="24"/>
              </w:rPr>
              <w:t>系统本身需要进一步完善。我在录入数据的时候，系统会有一些</w:t>
            </w:r>
            <w:r w:rsidR="00D9769A">
              <w:rPr>
                <w:rFonts w:hint="eastAsia"/>
                <w:sz w:val="24"/>
              </w:rPr>
              <w:t>bug</w:t>
            </w:r>
            <w:r w:rsidR="00D9769A">
              <w:rPr>
                <w:rFonts w:hint="eastAsia"/>
                <w:sz w:val="24"/>
              </w:rPr>
              <w:t>导致资料录入失败或者不能录入，同时用户体验也不算好。</w:t>
            </w:r>
          </w:p>
          <w:p w:rsidR="00262A0D" w:rsidRDefault="003314D9" w:rsidP="00262A0D">
            <w:pPr>
              <w:pStyle w:val="a8"/>
              <w:rPr>
                <w:sz w:val="24"/>
              </w:rPr>
            </w:pPr>
            <w:r>
              <w:rPr>
                <w:rFonts w:hint="eastAsia"/>
                <w:sz w:val="24"/>
              </w:rPr>
              <w:t xml:space="preserve">    </w:t>
            </w:r>
            <w:r>
              <w:rPr>
                <w:rFonts w:hint="eastAsia"/>
                <w:sz w:val="24"/>
              </w:rPr>
              <w:t>虽然考古队对考古工地数字化管理平台</w:t>
            </w:r>
            <w:r w:rsidR="00021C4A">
              <w:rPr>
                <w:rFonts w:hint="eastAsia"/>
                <w:sz w:val="24"/>
              </w:rPr>
              <w:t>数据录入的执行热情不高，但他们都不否定数字化是田野考古的大势所趋</w:t>
            </w:r>
            <w:r w:rsidR="00574071">
              <w:rPr>
                <w:rFonts w:hint="eastAsia"/>
                <w:sz w:val="24"/>
              </w:rPr>
              <w:t>。</w:t>
            </w:r>
            <w:r w:rsidR="00262A0D">
              <w:rPr>
                <w:rFonts w:hint="eastAsia"/>
                <w:sz w:val="24"/>
              </w:rPr>
              <w:t>对于当前考古工作是机遇也是挑战，</w:t>
            </w:r>
          </w:p>
          <w:p w:rsidR="003314D9" w:rsidRDefault="00262A0D" w:rsidP="003865B7">
            <w:pPr>
              <w:pStyle w:val="a8"/>
              <w:rPr>
                <w:sz w:val="24"/>
              </w:rPr>
            </w:pPr>
            <w:r>
              <w:rPr>
                <w:rFonts w:hint="eastAsia"/>
                <w:sz w:val="24"/>
              </w:rPr>
              <w:t>，就如姜波老师，张博老师，还有北大的张吉，西大的卢斌，对系统有批评也同样报有一份期待。</w:t>
            </w:r>
          </w:p>
          <w:p w:rsidR="00F60458" w:rsidRDefault="00A129E2" w:rsidP="001403C5">
            <w:pPr>
              <w:pStyle w:val="a8"/>
              <w:ind w:firstLineChars="200" w:firstLine="480"/>
              <w:rPr>
                <w:rFonts w:hint="eastAsia"/>
                <w:sz w:val="24"/>
              </w:rPr>
            </w:pPr>
            <w:r>
              <w:rPr>
                <w:sz w:val="24"/>
              </w:rPr>
              <w:t>这次的出差</w:t>
            </w:r>
            <w:r w:rsidR="00FD551F">
              <w:rPr>
                <w:rFonts w:hint="eastAsia"/>
                <w:sz w:val="24"/>
              </w:rPr>
              <w:t>让我</w:t>
            </w:r>
            <w:r>
              <w:rPr>
                <w:sz w:val="24"/>
              </w:rPr>
              <w:t>学习了很多</w:t>
            </w:r>
            <w:r w:rsidR="00FD551F">
              <w:rPr>
                <w:rFonts w:hint="eastAsia"/>
                <w:sz w:val="24"/>
              </w:rPr>
              <w:t>考古业务上的知识</w:t>
            </w:r>
            <w:r>
              <w:rPr>
                <w:rFonts w:hint="eastAsia"/>
                <w:sz w:val="24"/>
              </w:rPr>
              <w:t>，</w:t>
            </w:r>
            <w:r w:rsidR="0086695D">
              <w:rPr>
                <w:rFonts w:hint="eastAsia"/>
                <w:sz w:val="24"/>
              </w:rPr>
              <w:t>对之前的</w:t>
            </w:r>
            <w:r w:rsidR="00FD551F">
              <w:rPr>
                <w:rFonts w:hint="eastAsia"/>
                <w:sz w:val="24"/>
              </w:rPr>
              <w:t>考古工作和考古学习</w:t>
            </w:r>
            <w:r w:rsidR="0086695D">
              <w:rPr>
                <w:rFonts w:hint="eastAsia"/>
                <w:sz w:val="24"/>
              </w:rPr>
              <w:t>的理解有了新的认识，</w:t>
            </w:r>
            <w:r w:rsidR="00FD551F">
              <w:rPr>
                <w:rFonts w:hint="eastAsia"/>
                <w:sz w:val="24"/>
              </w:rPr>
              <w:t>有了一份落地的感觉。对自己的工作有了更加明确的期许。</w:t>
            </w:r>
            <w:r>
              <w:rPr>
                <w:sz w:val="24"/>
              </w:rPr>
              <w:t>同时也发现了自身的不足</w:t>
            </w:r>
            <w:r>
              <w:rPr>
                <w:rFonts w:hint="eastAsia"/>
                <w:sz w:val="24"/>
              </w:rPr>
              <w:t>，</w:t>
            </w:r>
            <w:r w:rsidR="00FD551F">
              <w:rPr>
                <w:rFonts w:hint="eastAsia"/>
                <w:sz w:val="24"/>
              </w:rPr>
              <w:t>接下来我会尽快学习掌握考古这块包括平台管理和数据采集相关知识，来对接客户的需要，做一个合格的</w:t>
            </w:r>
            <w:r w:rsidR="00D17FEC">
              <w:rPr>
                <w:rFonts w:hint="eastAsia"/>
                <w:sz w:val="24"/>
              </w:rPr>
              <w:t>播种机</w:t>
            </w:r>
            <w:r>
              <w:rPr>
                <w:rFonts w:hint="eastAsia"/>
                <w:sz w:val="24"/>
              </w:rPr>
              <w:t>。</w:t>
            </w:r>
          </w:p>
          <w:p w:rsidR="003602FE" w:rsidRDefault="003602FE" w:rsidP="003602FE">
            <w:pPr>
              <w:rPr>
                <w:rFonts w:ascii="微软雅黑" w:eastAsia="微软雅黑" w:hAnsi="微软雅黑" w:hint="eastAsia"/>
                <w:b/>
                <w:sz w:val="24"/>
              </w:rPr>
            </w:pPr>
            <w:r w:rsidRPr="003602FE">
              <w:rPr>
                <w:rFonts w:ascii="微软雅黑" w:eastAsia="微软雅黑" w:hAnsi="微软雅黑" w:hint="eastAsia"/>
                <w:b/>
                <w:sz w:val="24"/>
              </w:rPr>
              <w:t>五、</w:t>
            </w:r>
            <w:r>
              <w:rPr>
                <w:rFonts w:ascii="微软雅黑" w:eastAsia="微软雅黑" w:hAnsi="微软雅黑" w:hint="eastAsia"/>
                <w:b/>
                <w:sz w:val="24"/>
              </w:rPr>
              <w:t>下一步提升计划</w:t>
            </w:r>
          </w:p>
          <w:p w:rsidR="003602FE" w:rsidRDefault="003602FE" w:rsidP="003602FE">
            <w:pPr>
              <w:pStyle w:val="a8"/>
              <w:rPr>
                <w:rFonts w:hint="eastAsia"/>
                <w:sz w:val="24"/>
              </w:rPr>
            </w:pPr>
            <w:r w:rsidRPr="003602FE">
              <w:rPr>
                <w:rFonts w:hint="eastAsia"/>
                <w:sz w:val="24"/>
              </w:rPr>
              <w:t>1</w:t>
            </w:r>
            <w:r>
              <w:rPr>
                <w:rFonts w:hint="eastAsia"/>
                <w:sz w:val="24"/>
              </w:rPr>
              <w:t>、学习定位系统内部错误和一些基础的排错方法。</w:t>
            </w:r>
          </w:p>
          <w:p w:rsidR="003602FE" w:rsidRDefault="003602FE" w:rsidP="003602FE">
            <w:pPr>
              <w:pStyle w:val="a8"/>
              <w:rPr>
                <w:rFonts w:hint="eastAsia"/>
                <w:sz w:val="24"/>
              </w:rPr>
            </w:pPr>
            <w:r>
              <w:rPr>
                <w:rFonts w:hint="eastAsia"/>
                <w:sz w:val="24"/>
              </w:rPr>
              <w:t>2</w:t>
            </w:r>
            <w:r>
              <w:rPr>
                <w:rFonts w:hint="eastAsia"/>
                <w:sz w:val="24"/>
              </w:rPr>
              <w:t>、提高在考古行业的修为，便于快速定位需求。</w:t>
            </w:r>
          </w:p>
          <w:p w:rsidR="003602FE" w:rsidRDefault="003602FE" w:rsidP="003602FE">
            <w:pPr>
              <w:pStyle w:val="a8"/>
              <w:rPr>
                <w:rFonts w:hint="eastAsia"/>
                <w:sz w:val="24"/>
              </w:rPr>
            </w:pPr>
            <w:r>
              <w:rPr>
                <w:rFonts w:hint="eastAsia"/>
                <w:sz w:val="24"/>
              </w:rPr>
              <w:t>3</w:t>
            </w:r>
            <w:r>
              <w:rPr>
                <w:rFonts w:hint="eastAsia"/>
                <w:sz w:val="24"/>
              </w:rPr>
              <w:t>、深入了解系统，结合所有可能的业务需求。</w:t>
            </w:r>
          </w:p>
          <w:p w:rsidR="003602FE" w:rsidRPr="001403C5" w:rsidRDefault="003602FE" w:rsidP="003602FE">
            <w:pPr>
              <w:pStyle w:val="a8"/>
              <w:rPr>
                <w:sz w:val="24"/>
              </w:rPr>
            </w:pPr>
            <w:r>
              <w:rPr>
                <w:rFonts w:hint="eastAsia"/>
                <w:sz w:val="24"/>
              </w:rPr>
              <w:t>4</w:t>
            </w:r>
            <w:r>
              <w:rPr>
                <w:rFonts w:hint="eastAsia"/>
                <w:sz w:val="24"/>
              </w:rPr>
              <w:t>、提高考古测量仪的实战能力，满足下次测绘的需要。</w:t>
            </w:r>
          </w:p>
        </w:tc>
      </w:tr>
    </w:tbl>
    <w:p w:rsidR="001E4233" w:rsidRPr="00327136" w:rsidRDefault="001E4233" w:rsidP="00013894">
      <w:pPr>
        <w:spacing w:line="360" w:lineRule="auto"/>
        <w:rPr>
          <w:rFonts w:ascii="微软雅黑" w:eastAsia="微软雅黑" w:hAnsi="微软雅黑"/>
        </w:rPr>
      </w:pPr>
    </w:p>
    <w:sectPr w:rsidR="001E4233" w:rsidRPr="00327136" w:rsidSect="007D5C70">
      <w:headerReference w:type="default" r:id="rId10"/>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655" w:rsidRDefault="00DD7655" w:rsidP="0038453C">
      <w:r>
        <w:separator/>
      </w:r>
    </w:p>
  </w:endnote>
  <w:endnote w:type="continuationSeparator" w:id="1">
    <w:p w:rsidR="00DD7655" w:rsidRDefault="00DD7655" w:rsidP="00384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655" w:rsidRDefault="00DD7655" w:rsidP="0038453C">
      <w:r>
        <w:separator/>
      </w:r>
    </w:p>
  </w:footnote>
  <w:footnote w:type="continuationSeparator" w:id="1">
    <w:p w:rsidR="00DD7655" w:rsidRDefault="00DD7655" w:rsidP="00384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33" w:rsidRPr="00147F93" w:rsidRDefault="00B93A3B" w:rsidP="00F62B6A">
    <w:pPr>
      <w:pStyle w:val="a4"/>
      <w:jc w:val="both"/>
      <w:rPr>
        <w:rFonts w:ascii="微软雅黑" w:eastAsia="微软雅黑" w:hAnsi="微软雅黑"/>
        <w:szCs w:val="21"/>
      </w:rPr>
    </w:pPr>
    <w:hyperlink r:id="rId1" w:tgtFrame="_blank" w:history="1">
      <w:r w:rsidR="00811C91" w:rsidRPr="00147F93">
        <w:rPr>
          <w:rFonts w:ascii="微软雅黑" w:eastAsia="微软雅黑" w:hAnsi="微软雅黑"/>
          <w:szCs w:val="21"/>
        </w:rPr>
        <w:t>湖北枣阳郭家庙墓地</w:t>
      </w:r>
    </w:hyperlink>
    <w:r w:rsidR="003517DE" w:rsidRPr="00147F93">
      <w:rPr>
        <w:rFonts w:ascii="微软雅黑" w:eastAsia="微软雅黑" w:hAnsi="微软雅黑" w:hint="eastAsia"/>
        <w:szCs w:val="21"/>
      </w:rPr>
      <w:t>考古</w:t>
    </w:r>
    <w:r w:rsidR="000A3353" w:rsidRPr="00147F93">
      <w:rPr>
        <w:rFonts w:ascii="微软雅黑" w:eastAsia="微软雅黑" w:hAnsi="微软雅黑" w:hint="eastAsia"/>
        <w:szCs w:val="21"/>
      </w:rPr>
      <w:t>工地</w:t>
    </w:r>
    <w:r w:rsidR="007D5C70" w:rsidRPr="00147F93">
      <w:rPr>
        <w:rFonts w:ascii="黑体" w:eastAsia="黑体" w:hAnsi="黑体" w:hint="eastAsia"/>
      </w:rPr>
      <w:t>出差报告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4736"/>
    <w:multiLevelType w:val="hybridMultilevel"/>
    <w:tmpl w:val="8CD2CFC4"/>
    <w:lvl w:ilvl="0" w:tplc="3710B80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nsid w:val="3AB604E0"/>
    <w:multiLevelType w:val="hybridMultilevel"/>
    <w:tmpl w:val="96C6C1CE"/>
    <w:lvl w:ilvl="0" w:tplc="68FAC07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6C2A05"/>
    <w:multiLevelType w:val="hybridMultilevel"/>
    <w:tmpl w:val="62E8E302"/>
    <w:lvl w:ilvl="0" w:tplc="E52C67CC">
      <w:start w:val="1"/>
      <w:numFmt w:val="decimal"/>
      <w:lvlText w:val="%1."/>
      <w:lvlJc w:val="left"/>
      <w:pPr>
        <w:ind w:left="795" w:hanging="360"/>
      </w:pPr>
      <w:rPr>
        <w:rFonts w:ascii="Times New Roman" w:eastAsia="宋体" w:hAnsi="Times New Roman"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48BC1959"/>
    <w:multiLevelType w:val="hybridMultilevel"/>
    <w:tmpl w:val="5016EDC4"/>
    <w:lvl w:ilvl="0" w:tplc="212CF72C">
      <w:start w:val="1"/>
      <w:numFmt w:val="decimal"/>
      <w:lvlText w:val="%1）"/>
      <w:lvlJc w:val="left"/>
      <w:pPr>
        <w:ind w:left="84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91E563B"/>
    <w:multiLevelType w:val="hybridMultilevel"/>
    <w:tmpl w:val="F71EC402"/>
    <w:lvl w:ilvl="0" w:tplc="4EDE3170">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5">
    <w:nsid w:val="5E151307"/>
    <w:multiLevelType w:val="hybridMultilevel"/>
    <w:tmpl w:val="D2BE5B70"/>
    <w:lvl w:ilvl="0" w:tplc="5616F5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26220A9"/>
    <w:multiLevelType w:val="hybridMultilevel"/>
    <w:tmpl w:val="3588130C"/>
    <w:lvl w:ilvl="0" w:tplc="78B2B0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A53127"/>
    <w:multiLevelType w:val="hybridMultilevel"/>
    <w:tmpl w:val="CE6A42FC"/>
    <w:lvl w:ilvl="0" w:tplc="55680B60">
      <w:start w:val="1"/>
      <w:numFmt w:val="decimal"/>
      <w:lvlText w:val="%1、"/>
      <w:lvlJc w:val="left"/>
      <w:pPr>
        <w:tabs>
          <w:tab w:val="num" w:pos="915"/>
        </w:tabs>
        <w:ind w:left="915" w:hanging="60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8">
    <w:nsid w:val="6F962578"/>
    <w:multiLevelType w:val="hybridMultilevel"/>
    <w:tmpl w:val="5148CF6C"/>
    <w:lvl w:ilvl="0" w:tplc="212CF72C">
      <w:start w:val="1"/>
      <w:numFmt w:val="decimal"/>
      <w:lvlText w:val="%1）"/>
      <w:lvlJc w:val="left"/>
      <w:pPr>
        <w:ind w:left="729" w:hanging="420"/>
      </w:pPr>
      <w:rPr>
        <w:rFonts w:hint="default"/>
        <w:b w:val="0"/>
      </w:r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9">
    <w:nsid w:val="709254BE"/>
    <w:multiLevelType w:val="hybridMultilevel"/>
    <w:tmpl w:val="8C506094"/>
    <w:lvl w:ilvl="0" w:tplc="62B405D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140"/>
        </w:tabs>
        <w:ind w:left="1140" w:hanging="420"/>
      </w:pPr>
    </w:lvl>
    <w:lvl w:ilvl="2" w:tplc="0409001B" w:tentative="1">
      <w:start w:val="1"/>
      <w:numFmt w:val="lowerRoman"/>
      <w:lvlText w:val="%3."/>
      <w:lvlJc w:val="righ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9" w:tentative="1">
      <w:start w:val="1"/>
      <w:numFmt w:val="lowerLetter"/>
      <w:lvlText w:val="%5)"/>
      <w:lvlJc w:val="left"/>
      <w:pPr>
        <w:tabs>
          <w:tab w:val="num" w:pos="2400"/>
        </w:tabs>
        <w:ind w:left="2400" w:hanging="420"/>
      </w:pPr>
    </w:lvl>
    <w:lvl w:ilvl="5" w:tplc="0409001B" w:tentative="1">
      <w:start w:val="1"/>
      <w:numFmt w:val="lowerRoman"/>
      <w:lvlText w:val="%6."/>
      <w:lvlJc w:val="righ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9" w:tentative="1">
      <w:start w:val="1"/>
      <w:numFmt w:val="lowerLetter"/>
      <w:lvlText w:val="%8)"/>
      <w:lvlJc w:val="left"/>
      <w:pPr>
        <w:tabs>
          <w:tab w:val="num" w:pos="3660"/>
        </w:tabs>
        <w:ind w:left="3660" w:hanging="420"/>
      </w:pPr>
    </w:lvl>
    <w:lvl w:ilvl="8" w:tplc="0409001B" w:tentative="1">
      <w:start w:val="1"/>
      <w:numFmt w:val="lowerRoman"/>
      <w:lvlText w:val="%9."/>
      <w:lvlJc w:val="right"/>
      <w:pPr>
        <w:tabs>
          <w:tab w:val="num" w:pos="4080"/>
        </w:tabs>
        <w:ind w:left="4080" w:hanging="420"/>
      </w:pPr>
    </w:lvl>
  </w:abstractNum>
  <w:abstractNum w:abstractNumId="10">
    <w:nsid w:val="72725429"/>
    <w:multiLevelType w:val="hybridMultilevel"/>
    <w:tmpl w:val="D16A82E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355E39"/>
    <w:multiLevelType w:val="hybridMultilevel"/>
    <w:tmpl w:val="3B64C1E4"/>
    <w:lvl w:ilvl="0" w:tplc="0A3CF1C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E303ED2"/>
    <w:multiLevelType w:val="hybridMultilevel"/>
    <w:tmpl w:val="2DEC30C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6"/>
  </w:num>
  <w:num w:numId="3">
    <w:abstractNumId w:val="7"/>
  </w:num>
  <w:num w:numId="4">
    <w:abstractNumId w:val="9"/>
  </w:num>
  <w:num w:numId="5">
    <w:abstractNumId w:val="2"/>
  </w:num>
  <w:num w:numId="6">
    <w:abstractNumId w:val="3"/>
  </w:num>
  <w:num w:numId="7">
    <w:abstractNumId w:val="0"/>
  </w:num>
  <w:num w:numId="8">
    <w:abstractNumId w:val="8"/>
  </w:num>
  <w:num w:numId="9">
    <w:abstractNumId w:val="4"/>
  </w:num>
  <w:num w:numId="10">
    <w:abstractNumId w:val="11"/>
  </w:num>
  <w:num w:numId="11">
    <w:abstractNumId w:val="12"/>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D57"/>
    <w:rsid w:val="00000E49"/>
    <w:rsid w:val="00000FA9"/>
    <w:rsid w:val="00001D57"/>
    <w:rsid w:val="00013894"/>
    <w:rsid w:val="0001695B"/>
    <w:rsid w:val="00020116"/>
    <w:rsid w:val="00021C4A"/>
    <w:rsid w:val="00030C21"/>
    <w:rsid w:val="00033671"/>
    <w:rsid w:val="0003424A"/>
    <w:rsid w:val="000348F5"/>
    <w:rsid w:val="000373FC"/>
    <w:rsid w:val="00042816"/>
    <w:rsid w:val="000428EC"/>
    <w:rsid w:val="0004441B"/>
    <w:rsid w:val="00062FF8"/>
    <w:rsid w:val="000678A8"/>
    <w:rsid w:val="000761E9"/>
    <w:rsid w:val="000A3353"/>
    <w:rsid w:val="000A44CD"/>
    <w:rsid w:val="000B3947"/>
    <w:rsid w:val="000B7211"/>
    <w:rsid w:val="000D2419"/>
    <w:rsid w:val="000E0204"/>
    <w:rsid w:val="000E2D71"/>
    <w:rsid w:val="000E3BFD"/>
    <w:rsid w:val="000E7F2E"/>
    <w:rsid w:val="000F2E55"/>
    <w:rsid w:val="000F740C"/>
    <w:rsid w:val="001031C8"/>
    <w:rsid w:val="00104498"/>
    <w:rsid w:val="00124806"/>
    <w:rsid w:val="0013307B"/>
    <w:rsid w:val="001365A6"/>
    <w:rsid w:val="001403C5"/>
    <w:rsid w:val="00147F93"/>
    <w:rsid w:val="00152610"/>
    <w:rsid w:val="00155C5B"/>
    <w:rsid w:val="0017507D"/>
    <w:rsid w:val="0019147C"/>
    <w:rsid w:val="00194264"/>
    <w:rsid w:val="0019628E"/>
    <w:rsid w:val="001C0F86"/>
    <w:rsid w:val="001D4D5D"/>
    <w:rsid w:val="001E2501"/>
    <w:rsid w:val="001E4233"/>
    <w:rsid w:val="001E681D"/>
    <w:rsid w:val="001F7F68"/>
    <w:rsid w:val="002405F1"/>
    <w:rsid w:val="0024532E"/>
    <w:rsid w:val="002553EC"/>
    <w:rsid w:val="00260F4E"/>
    <w:rsid w:val="00262A0D"/>
    <w:rsid w:val="00263080"/>
    <w:rsid w:val="00275BD2"/>
    <w:rsid w:val="00291C5F"/>
    <w:rsid w:val="002A22DA"/>
    <w:rsid w:val="002C6EB6"/>
    <w:rsid w:val="002D378D"/>
    <w:rsid w:val="002D7985"/>
    <w:rsid w:val="002D7C4A"/>
    <w:rsid w:val="002E1275"/>
    <w:rsid w:val="002E21FA"/>
    <w:rsid w:val="002E60D5"/>
    <w:rsid w:val="002F1255"/>
    <w:rsid w:val="002F688B"/>
    <w:rsid w:val="00300FCB"/>
    <w:rsid w:val="00327136"/>
    <w:rsid w:val="003314D9"/>
    <w:rsid w:val="0034168E"/>
    <w:rsid w:val="003517DE"/>
    <w:rsid w:val="0035528C"/>
    <w:rsid w:val="003602FE"/>
    <w:rsid w:val="00361D21"/>
    <w:rsid w:val="0038276F"/>
    <w:rsid w:val="0038453C"/>
    <w:rsid w:val="003865B7"/>
    <w:rsid w:val="00397995"/>
    <w:rsid w:val="003A0067"/>
    <w:rsid w:val="003A311F"/>
    <w:rsid w:val="003B0614"/>
    <w:rsid w:val="003E056F"/>
    <w:rsid w:val="003E6EAE"/>
    <w:rsid w:val="003F0087"/>
    <w:rsid w:val="003F0D1C"/>
    <w:rsid w:val="003F397A"/>
    <w:rsid w:val="00405BCD"/>
    <w:rsid w:val="00412878"/>
    <w:rsid w:val="0043300A"/>
    <w:rsid w:val="004515A1"/>
    <w:rsid w:val="00472191"/>
    <w:rsid w:val="0047664A"/>
    <w:rsid w:val="00476986"/>
    <w:rsid w:val="0048482F"/>
    <w:rsid w:val="00487780"/>
    <w:rsid w:val="00491B38"/>
    <w:rsid w:val="00495D9A"/>
    <w:rsid w:val="004D7D6F"/>
    <w:rsid w:val="0050477A"/>
    <w:rsid w:val="00514895"/>
    <w:rsid w:val="00523643"/>
    <w:rsid w:val="005248CC"/>
    <w:rsid w:val="00527EAF"/>
    <w:rsid w:val="005329F9"/>
    <w:rsid w:val="00537F47"/>
    <w:rsid w:val="0054241E"/>
    <w:rsid w:val="00561837"/>
    <w:rsid w:val="00570616"/>
    <w:rsid w:val="00574071"/>
    <w:rsid w:val="00576E2E"/>
    <w:rsid w:val="0058236A"/>
    <w:rsid w:val="005852ED"/>
    <w:rsid w:val="005947F1"/>
    <w:rsid w:val="00596A2B"/>
    <w:rsid w:val="005A2FAE"/>
    <w:rsid w:val="005A3CB2"/>
    <w:rsid w:val="005A6FAE"/>
    <w:rsid w:val="005C46E7"/>
    <w:rsid w:val="005D403C"/>
    <w:rsid w:val="005D7A5A"/>
    <w:rsid w:val="005F39FF"/>
    <w:rsid w:val="005F5219"/>
    <w:rsid w:val="006033EB"/>
    <w:rsid w:val="0060778D"/>
    <w:rsid w:val="00630502"/>
    <w:rsid w:val="00632D8A"/>
    <w:rsid w:val="006351D0"/>
    <w:rsid w:val="00637E76"/>
    <w:rsid w:val="00657E23"/>
    <w:rsid w:val="00661BBB"/>
    <w:rsid w:val="00663053"/>
    <w:rsid w:val="006826C4"/>
    <w:rsid w:val="00684487"/>
    <w:rsid w:val="0069521F"/>
    <w:rsid w:val="006D0CD5"/>
    <w:rsid w:val="006D3158"/>
    <w:rsid w:val="006D3971"/>
    <w:rsid w:val="006F285D"/>
    <w:rsid w:val="006F39E2"/>
    <w:rsid w:val="00700DAC"/>
    <w:rsid w:val="00707923"/>
    <w:rsid w:val="0071457D"/>
    <w:rsid w:val="00714ACC"/>
    <w:rsid w:val="007151E2"/>
    <w:rsid w:val="00716FFA"/>
    <w:rsid w:val="007232E7"/>
    <w:rsid w:val="00724F71"/>
    <w:rsid w:val="00724FFD"/>
    <w:rsid w:val="00725681"/>
    <w:rsid w:val="00736E99"/>
    <w:rsid w:val="007512A7"/>
    <w:rsid w:val="00762C9E"/>
    <w:rsid w:val="00772620"/>
    <w:rsid w:val="00775050"/>
    <w:rsid w:val="00787291"/>
    <w:rsid w:val="00793AA8"/>
    <w:rsid w:val="00795F05"/>
    <w:rsid w:val="007A42AF"/>
    <w:rsid w:val="007A4E0B"/>
    <w:rsid w:val="007A73C7"/>
    <w:rsid w:val="007B3856"/>
    <w:rsid w:val="007C2650"/>
    <w:rsid w:val="007C73E3"/>
    <w:rsid w:val="007D2044"/>
    <w:rsid w:val="007D5C70"/>
    <w:rsid w:val="007E6A27"/>
    <w:rsid w:val="007E7290"/>
    <w:rsid w:val="00800A3C"/>
    <w:rsid w:val="00805E6F"/>
    <w:rsid w:val="00811C91"/>
    <w:rsid w:val="00823D4E"/>
    <w:rsid w:val="00823F57"/>
    <w:rsid w:val="00833831"/>
    <w:rsid w:val="00834821"/>
    <w:rsid w:val="00844CDA"/>
    <w:rsid w:val="008472A6"/>
    <w:rsid w:val="008509CE"/>
    <w:rsid w:val="00866257"/>
    <w:rsid w:val="0086695D"/>
    <w:rsid w:val="00870E25"/>
    <w:rsid w:val="00875B7C"/>
    <w:rsid w:val="0089212C"/>
    <w:rsid w:val="008B7F37"/>
    <w:rsid w:val="008C0C96"/>
    <w:rsid w:val="008C42B1"/>
    <w:rsid w:val="008C42E7"/>
    <w:rsid w:val="008D27E1"/>
    <w:rsid w:val="008E11F8"/>
    <w:rsid w:val="008F4358"/>
    <w:rsid w:val="00902225"/>
    <w:rsid w:val="0091098F"/>
    <w:rsid w:val="009254F3"/>
    <w:rsid w:val="0093244D"/>
    <w:rsid w:val="0093396F"/>
    <w:rsid w:val="009432E4"/>
    <w:rsid w:val="009437C2"/>
    <w:rsid w:val="0094646D"/>
    <w:rsid w:val="009512EA"/>
    <w:rsid w:val="00952502"/>
    <w:rsid w:val="00967A01"/>
    <w:rsid w:val="00984ACA"/>
    <w:rsid w:val="0098592C"/>
    <w:rsid w:val="0098595E"/>
    <w:rsid w:val="00995582"/>
    <w:rsid w:val="00997D7C"/>
    <w:rsid w:val="009A0E87"/>
    <w:rsid w:val="009B2D02"/>
    <w:rsid w:val="009B4D2A"/>
    <w:rsid w:val="009B6399"/>
    <w:rsid w:val="009B7831"/>
    <w:rsid w:val="009D3C4F"/>
    <w:rsid w:val="009D6C6C"/>
    <w:rsid w:val="009E0701"/>
    <w:rsid w:val="009E34DB"/>
    <w:rsid w:val="009E6CE7"/>
    <w:rsid w:val="009E74FE"/>
    <w:rsid w:val="009F0685"/>
    <w:rsid w:val="009F7A30"/>
    <w:rsid w:val="00A05F0A"/>
    <w:rsid w:val="00A0788A"/>
    <w:rsid w:val="00A10684"/>
    <w:rsid w:val="00A129E2"/>
    <w:rsid w:val="00A1449C"/>
    <w:rsid w:val="00A163FC"/>
    <w:rsid w:val="00A174F1"/>
    <w:rsid w:val="00A32395"/>
    <w:rsid w:val="00A4324F"/>
    <w:rsid w:val="00A507E1"/>
    <w:rsid w:val="00A54ED8"/>
    <w:rsid w:val="00A56747"/>
    <w:rsid w:val="00A604F2"/>
    <w:rsid w:val="00A6462F"/>
    <w:rsid w:val="00A64C1E"/>
    <w:rsid w:val="00A738A8"/>
    <w:rsid w:val="00A7599A"/>
    <w:rsid w:val="00A82B47"/>
    <w:rsid w:val="00A859E0"/>
    <w:rsid w:val="00A86D63"/>
    <w:rsid w:val="00A97BAA"/>
    <w:rsid w:val="00AA23B9"/>
    <w:rsid w:val="00AA5A69"/>
    <w:rsid w:val="00AC031F"/>
    <w:rsid w:val="00AC036D"/>
    <w:rsid w:val="00AD1669"/>
    <w:rsid w:val="00AD6EF3"/>
    <w:rsid w:val="00B124AB"/>
    <w:rsid w:val="00B127D2"/>
    <w:rsid w:val="00B21A49"/>
    <w:rsid w:val="00B30B1C"/>
    <w:rsid w:val="00B331E7"/>
    <w:rsid w:val="00B33836"/>
    <w:rsid w:val="00B36B9F"/>
    <w:rsid w:val="00B4737A"/>
    <w:rsid w:val="00B510CA"/>
    <w:rsid w:val="00B70C9C"/>
    <w:rsid w:val="00B8523A"/>
    <w:rsid w:val="00B902D4"/>
    <w:rsid w:val="00B92A90"/>
    <w:rsid w:val="00B93A3B"/>
    <w:rsid w:val="00B94EB3"/>
    <w:rsid w:val="00BA22DE"/>
    <w:rsid w:val="00BA3101"/>
    <w:rsid w:val="00BA4331"/>
    <w:rsid w:val="00BA4B44"/>
    <w:rsid w:val="00BA7AC0"/>
    <w:rsid w:val="00BA7F95"/>
    <w:rsid w:val="00BC4886"/>
    <w:rsid w:val="00BC4F81"/>
    <w:rsid w:val="00BC6DB5"/>
    <w:rsid w:val="00BC7627"/>
    <w:rsid w:val="00BD23F0"/>
    <w:rsid w:val="00BE5F37"/>
    <w:rsid w:val="00BF68ED"/>
    <w:rsid w:val="00BF774E"/>
    <w:rsid w:val="00C27584"/>
    <w:rsid w:val="00C36C1E"/>
    <w:rsid w:val="00C50150"/>
    <w:rsid w:val="00C51504"/>
    <w:rsid w:val="00C547AF"/>
    <w:rsid w:val="00C64CC9"/>
    <w:rsid w:val="00C70AFA"/>
    <w:rsid w:val="00C80A52"/>
    <w:rsid w:val="00C902F7"/>
    <w:rsid w:val="00CB6F2C"/>
    <w:rsid w:val="00CB7662"/>
    <w:rsid w:val="00CC0A42"/>
    <w:rsid w:val="00CC2C14"/>
    <w:rsid w:val="00CC66ED"/>
    <w:rsid w:val="00CC6BE0"/>
    <w:rsid w:val="00CD0C4A"/>
    <w:rsid w:val="00CE700A"/>
    <w:rsid w:val="00D17FEC"/>
    <w:rsid w:val="00D31B2B"/>
    <w:rsid w:val="00D3218C"/>
    <w:rsid w:val="00D33681"/>
    <w:rsid w:val="00D408A6"/>
    <w:rsid w:val="00D40D15"/>
    <w:rsid w:val="00D4703D"/>
    <w:rsid w:val="00D62505"/>
    <w:rsid w:val="00D72D09"/>
    <w:rsid w:val="00D77ED0"/>
    <w:rsid w:val="00D85573"/>
    <w:rsid w:val="00D91BE0"/>
    <w:rsid w:val="00D9769A"/>
    <w:rsid w:val="00DB055E"/>
    <w:rsid w:val="00DC24E8"/>
    <w:rsid w:val="00DD02FA"/>
    <w:rsid w:val="00DD7655"/>
    <w:rsid w:val="00DE43D5"/>
    <w:rsid w:val="00DF6C60"/>
    <w:rsid w:val="00DF7C3E"/>
    <w:rsid w:val="00E10977"/>
    <w:rsid w:val="00E20AF0"/>
    <w:rsid w:val="00E2426E"/>
    <w:rsid w:val="00E3107F"/>
    <w:rsid w:val="00E3238F"/>
    <w:rsid w:val="00E33FDB"/>
    <w:rsid w:val="00E45475"/>
    <w:rsid w:val="00E61D05"/>
    <w:rsid w:val="00E66A3A"/>
    <w:rsid w:val="00E8156F"/>
    <w:rsid w:val="00E84001"/>
    <w:rsid w:val="00E92A0A"/>
    <w:rsid w:val="00E96730"/>
    <w:rsid w:val="00EA096F"/>
    <w:rsid w:val="00EA2C6F"/>
    <w:rsid w:val="00EA5390"/>
    <w:rsid w:val="00EB3A6F"/>
    <w:rsid w:val="00EC299C"/>
    <w:rsid w:val="00ED21AE"/>
    <w:rsid w:val="00EF6B9A"/>
    <w:rsid w:val="00F00B06"/>
    <w:rsid w:val="00F039E0"/>
    <w:rsid w:val="00F06393"/>
    <w:rsid w:val="00F122ED"/>
    <w:rsid w:val="00F1592A"/>
    <w:rsid w:val="00F20C4E"/>
    <w:rsid w:val="00F26FBC"/>
    <w:rsid w:val="00F3474F"/>
    <w:rsid w:val="00F5040F"/>
    <w:rsid w:val="00F53078"/>
    <w:rsid w:val="00F53271"/>
    <w:rsid w:val="00F60458"/>
    <w:rsid w:val="00F62B6A"/>
    <w:rsid w:val="00F6383F"/>
    <w:rsid w:val="00F87E2F"/>
    <w:rsid w:val="00F968FD"/>
    <w:rsid w:val="00FA4040"/>
    <w:rsid w:val="00FD17BD"/>
    <w:rsid w:val="00FD4277"/>
    <w:rsid w:val="00FD45E0"/>
    <w:rsid w:val="00FD551F"/>
    <w:rsid w:val="00FF44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40"/>
    <w:pPr>
      <w:widowControl w:val="0"/>
      <w:jc w:val="both"/>
    </w:pPr>
    <w:rPr>
      <w:kern w:val="2"/>
      <w:sz w:val="21"/>
      <w:szCs w:val="24"/>
    </w:rPr>
  </w:style>
  <w:style w:type="paragraph" w:styleId="3">
    <w:name w:val="heading 3"/>
    <w:basedOn w:val="a"/>
    <w:link w:val="3Char"/>
    <w:uiPriority w:val="9"/>
    <w:qFormat/>
    <w:rsid w:val="00811C9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1D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845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38453C"/>
    <w:rPr>
      <w:kern w:val="2"/>
      <w:sz w:val="18"/>
      <w:szCs w:val="18"/>
    </w:rPr>
  </w:style>
  <w:style w:type="paragraph" w:styleId="a5">
    <w:name w:val="footer"/>
    <w:basedOn w:val="a"/>
    <w:link w:val="Char0"/>
    <w:uiPriority w:val="99"/>
    <w:rsid w:val="0038453C"/>
    <w:pPr>
      <w:tabs>
        <w:tab w:val="center" w:pos="4153"/>
        <w:tab w:val="right" w:pos="8306"/>
      </w:tabs>
      <w:snapToGrid w:val="0"/>
      <w:jc w:val="left"/>
    </w:pPr>
    <w:rPr>
      <w:sz w:val="18"/>
      <w:szCs w:val="18"/>
    </w:rPr>
  </w:style>
  <w:style w:type="character" w:customStyle="1" w:styleId="Char0">
    <w:name w:val="页脚 Char"/>
    <w:link w:val="a5"/>
    <w:uiPriority w:val="99"/>
    <w:rsid w:val="0038453C"/>
    <w:rPr>
      <w:kern w:val="2"/>
      <w:sz w:val="18"/>
      <w:szCs w:val="18"/>
    </w:rPr>
  </w:style>
  <w:style w:type="paragraph" w:styleId="a6">
    <w:name w:val="Balloon Text"/>
    <w:basedOn w:val="a"/>
    <w:link w:val="Char1"/>
    <w:rsid w:val="001E4233"/>
    <w:rPr>
      <w:sz w:val="18"/>
      <w:szCs w:val="18"/>
    </w:rPr>
  </w:style>
  <w:style w:type="character" w:customStyle="1" w:styleId="Char1">
    <w:name w:val="批注框文本 Char"/>
    <w:basedOn w:val="a0"/>
    <w:link w:val="a6"/>
    <w:rsid w:val="001E4233"/>
    <w:rPr>
      <w:kern w:val="2"/>
      <w:sz w:val="18"/>
      <w:szCs w:val="18"/>
    </w:rPr>
  </w:style>
  <w:style w:type="paragraph" w:styleId="a7">
    <w:name w:val="List Paragraph"/>
    <w:basedOn w:val="a"/>
    <w:uiPriority w:val="34"/>
    <w:qFormat/>
    <w:rsid w:val="00661BBB"/>
    <w:pPr>
      <w:ind w:firstLineChars="200" w:firstLine="420"/>
    </w:pPr>
  </w:style>
  <w:style w:type="paragraph" w:styleId="a8">
    <w:name w:val="No Spacing"/>
    <w:uiPriority w:val="1"/>
    <w:qFormat/>
    <w:rsid w:val="00800A3C"/>
    <w:pPr>
      <w:widowControl w:val="0"/>
      <w:jc w:val="both"/>
    </w:pPr>
    <w:rPr>
      <w:kern w:val="2"/>
      <w:sz w:val="21"/>
      <w:szCs w:val="24"/>
    </w:rPr>
  </w:style>
  <w:style w:type="character" w:customStyle="1" w:styleId="3Char">
    <w:name w:val="标题 3 Char"/>
    <w:basedOn w:val="a0"/>
    <w:link w:val="3"/>
    <w:uiPriority w:val="9"/>
    <w:rsid w:val="00811C91"/>
    <w:rPr>
      <w:rFonts w:ascii="宋体" w:hAnsi="宋体" w:cs="宋体"/>
      <w:b/>
      <w:bCs/>
      <w:sz w:val="27"/>
      <w:szCs w:val="27"/>
    </w:rPr>
  </w:style>
  <w:style w:type="character" w:styleId="a9">
    <w:name w:val="Hyperlink"/>
    <w:basedOn w:val="a0"/>
    <w:uiPriority w:val="99"/>
    <w:semiHidden/>
    <w:unhideWhenUsed/>
    <w:rsid w:val="00811C91"/>
    <w:rPr>
      <w:color w:val="0000FF"/>
      <w:u w:val="single"/>
    </w:rPr>
  </w:style>
  <w:style w:type="character" w:styleId="aa">
    <w:name w:val="Emphasis"/>
    <w:basedOn w:val="a0"/>
    <w:uiPriority w:val="20"/>
    <w:qFormat/>
    <w:rsid w:val="00811C91"/>
    <w:rPr>
      <w:i/>
      <w:iCs/>
    </w:rPr>
  </w:style>
</w:styles>
</file>

<file path=word/webSettings.xml><?xml version="1.0" encoding="utf-8"?>
<w:webSettings xmlns:r="http://schemas.openxmlformats.org/officeDocument/2006/relationships" xmlns:w="http://schemas.openxmlformats.org/wordprocessingml/2006/main">
  <w:divs>
    <w:div w:id="293876283">
      <w:bodyDiv w:val="1"/>
      <w:marLeft w:val="0"/>
      <w:marRight w:val="0"/>
      <w:marTop w:val="0"/>
      <w:marBottom w:val="0"/>
      <w:divBdr>
        <w:top w:val="none" w:sz="0" w:space="0" w:color="auto"/>
        <w:left w:val="none" w:sz="0" w:space="0" w:color="auto"/>
        <w:bottom w:val="none" w:sz="0" w:space="0" w:color="auto"/>
        <w:right w:val="none" w:sz="0" w:space="0" w:color="auto"/>
      </w:divBdr>
      <w:divsChild>
        <w:div w:id="1520972680">
          <w:marLeft w:val="0"/>
          <w:marRight w:val="0"/>
          <w:marTop w:val="0"/>
          <w:marBottom w:val="0"/>
          <w:divBdr>
            <w:top w:val="none" w:sz="0" w:space="0" w:color="auto"/>
            <w:left w:val="none" w:sz="0" w:space="0" w:color="auto"/>
            <w:bottom w:val="none" w:sz="0" w:space="0" w:color="auto"/>
            <w:right w:val="none" w:sz="0" w:space="0" w:color="auto"/>
          </w:divBdr>
          <w:divsChild>
            <w:div w:id="465702398">
              <w:marLeft w:val="0"/>
              <w:marRight w:val="0"/>
              <w:marTop w:val="0"/>
              <w:marBottom w:val="0"/>
              <w:divBdr>
                <w:top w:val="none" w:sz="0" w:space="0" w:color="auto"/>
                <w:left w:val="none" w:sz="0" w:space="0" w:color="auto"/>
                <w:bottom w:val="none" w:sz="0" w:space="0" w:color="auto"/>
                <w:right w:val="none" w:sz="0" w:space="0" w:color="auto"/>
              </w:divBdr>
              <w:divsChild>
                <w:div w:id="772556619">
                  <w:marLeft w:val="0"/>
                  <w:marRight w:val="2550"/>
                  <w:marTop w:val="0"/>
                  <w:marBottom w:val="0"/>
                  <w:divBdr>
                    <w:top w:val="none" w:sz="0" w:space="0" w:color="auto"/>
                    <w:left w:val="none" w:sz="0" w:space="0" w:color="auto"/>
                    <w:bottom w:val="none" w:sz="0" w:space="0" w:color="auto"/>
                    <w:right w:val="none" w:sz="0" w:space="0" w:color="auto"/>
                  </w:divBdr>
                  <w:divsChild>
                    <w:div w:id="1263075631">
                      <w:marLeft w:val="0"/>
                      <w:marRight w:val="0"/>
                      <w:marTop w:val="0"/>
                      <w:marBottom w:val="0"/>
                      <w:divBdr>
                        <w:top w:val="none" w:sz="0" w:space="0" w:color="auto"/>
                        <w:left w:val="none" w:sz="0" w:space="0" w:color="auto"/>
                        <w:bottom w:val="none" w:sz="0" w:space="0" w:color="auto"/>
                        <w:right w:val="none" w:sz="0" w:space="0" w:color="auto"/>
                      </w:divBdr>
                    </w:div>
                    <w:div w:id="1690520792">
                      <w:marLeft w:val="0"/>
                      <w:marRight w:val="0"/>
                      <w:marTop w:val="0"/>
                      <w:marBottom w:val="0"/>
                      <w:divBdr>
                        <w:top w:val="none" w:sz="0" w:space="0" w:color="auto"/>
                        <w:left w:val="none" w:sz="0" w:space="0" w:color="auto"/>
                        <w:bottom w:val="none" w:sz="0" w:space="0" w:color="auto"/>
                        <w:right w:val="none" w:sz="0" w:space="0" w:color="auto"/>
                      </w:divBdr>
                    </w:div>
                    <w:div w:id="593903917">
                      <w:marLeft w:val="0"/>
                      <w:marRight w:val="0"/>
                      <w:marTop w:val="0"/>
                      <w:marBottom w:val="0"/>
                      <w:divBdr>
                        <w:top w:val="none" w:sz="0" w:space="0" w:color="auto"/>
                        <w:left w:val="none" w:sz="0" w:space="0" w:color="auto"/>
                        <w:bottom w:val="none" w:sz="0" w:space="0" w:color="auto"/>
                        <w:right w:val="none" w:sz="0" w:space="0" w:color="auto"/>
                      </w:divBdr>
                    </w:div>
                    <w:div w:id="40789249">
                      <w:marLeft w:val="0"/>
                      <w:marRight w:val="0"/>
                      <w:marTop w:val="0"/>
                      <w:marBottom w:val="0"/>
                      <w:divBdr>
                        <w:top w:val="none" w:sz="0" w:space="0" w:color="auto"/>
                        <w:left w:val="none" w:sz="0" w:space="0" w:color="auto"/>
                        <w:bottom w:val="none" w:sz="0" w:space="0" w:color="auto"/>
                        <w:right w:val="none" w:sz="0" w:space="0" w:color="auto"/>
                      </w:divBdr>
                    </w:div>
                    <w:div w:id="2095081549">
                      <w:marLeft w:val="0"/>
                      <w:marRight w:val="0"/>
                      <w:marTop w:val="0"/>
                      <w:marBottom w:val="0"/>
                      <w:divBdr>
                        <w:top w:val="none" w:sz="0" w:space="0" w:color="auto"/>
                        <w:left w:val="none" w:sz="0" w:space="0" w:color="auto"/>
                        <w:bottom w:val="none" w:sz="0" w:space="0" w:color="auto"/>
                        <w:right w:val="none" w:sz="0" w:space="0" w:color="auto"/>
                      </w:divBdr>
                    </w:div>
                    <w:div w:id="137459290">
                      <w:marLeft w:val="0"/>
                      <w:marRight w:val="0"/>
                      <w:marTop w:val="0"/>
                      <w:marBottom w:val="0"/>
                      <w:divBdr>
                        <w:top w:val="none" w:sz="0" w:space="0" w:color="auto"/>
                        <w:left w:val="none" w:sz="0" w:space="0" w:color="auto"/>
                        <w:bottom w:val="none" w:sz="0" w:space="0" w:color="auto"/>
                        <w:right w:val="none" w:sz="0" w:space="0" w:color="auto"/>
                      </w:divBdr>
                    </w:div>
                    <w:div w:id="39138563">
                      <w:marLeft w:val="0"/>
                      <w:marRight w:val="0"/>
                      <w:marTop w:val="0"/>
                      <w:marBottom w:val="0"/>
                      <w:divBdr>
                        <w:top w:val="none" w:sz="0" w:space="0" w:color="auto"/>
                        <w:left w:val="none" w:sz="0" w:space="0" w:color="auto"/>
                        <w:bottom w:val="none" w:sz="0" w:space="0" w:color="auto"/>
                        <w:right w:val="none" w:sz="0" w:space="0" w:color="auto"/>
                      </w:divBdr>
                    </w:div>
                    <w:div w:id="12491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01841">
      <w:bodyDiv w:val="1"/>
      <w:marLeft w:val="0"/>
      <w:marRight w:val="0"/>
      <w:marTop w:val="0"/>
      <w:marBottom w:val="0"/>
      <w:divBdr>
        <w:top w:val="none" w:sz="0" w:space="0" w:color="auto"/>
        <w:left w:val="none" w:sz="0" w:space="0" w:color="auto"/>
        <w:bottom w:val="none" w:sz="0" w:space="0" w:color="auto"/>
        <w:right w:val="none" w:sz="0" w:space="0" w:color="auto"/>
      </w:divBdr>
      <w:divsChild>
        <w:div w:id="1675036880">
          <w:marLeft w:val="0"/>
          <w:marRight w:val="0"/>
          <w:marTop w:val="0"/>
          <w:marBottom w:val="0"/>
          <w:divBdr>
            <w:top w:val="none" w:sz="0" w:space="0" w:color="auto"/>
            <w:left w:val="none" w:sz="0" w:space="0" w:color="auto"/>
            <w:bottom w:val="none" w:sz="0" w:space="0" w:color="auto"/>
            <w:right w:val="none" w:sz="0" w:space="0" w:color="auto"/>
          </w:divBdr>
          <w:divsChild>
            <w:div w:id="70124983">
              <w:marLeft w:val="0"/>
              <w:marRight w:val="0"/>
              <w:marTop w:val="0"/>
              <w:marBottom w:val="0"/>
              <w:divBdr>
                <w:top w:val="none" w:sz="0" w:space="0" w:color="auto"/>
                <w:left w:val="none" w:sz="0" w:space="0" w:color="auto"/>
                <w:bottom w:val="none" w:sz="0" w:space="0" w:color="auto"/>
                <w:right w:val="none" w:sz="0" w:space="0" w:color="auto"/>
              </w:divBdr>
            </w:div>
            <w:div w:id="166409008">
              <w:marLeft w:val="0"/>
              <w:marRight w:val="0"/>
              <w:marTop w:val="0"/>
              <w:marBottom w:val="0"/>
              <w:divBdr>
                <w:top w:val="none" w:sz="0" w:space="0" w:color="auto"/>
                <w:left w:val="none" w:sz="0" w:space="0" w:color="auto"/>
                <w:bottom w:val="none" w:sz="0" w:space="0" w:color="auto"/>
                <w:right w:val="none" w:sz="0" w:space="0" w:color="auto"/>
              </w:divBdr>
            </w:div>
            <w:div w:id="207232309">
              <w:marLeft w:val="0"/>
              <w:marRight w:val="0"/>
              <w:marTop w:val="0"/>
              <w:marBottom w:val="0"/>
              <w:divBdr>
                <w:top w:val="none" w:sz="0" w:space="0" w:color="auto"/>
                <w:left w:val="none" w:sz="0" w:space="0" w:color="auto"/>
                <w:bottom w:val="none" w:sz="0" w:space="0" w:color="auto"/>
                <w:right w:val="none" w:sz="0" w:space="0" w:color="auto"/>
              </w:divBdr>
            </w:div>
            <w:div w:id="321011361">
              <w:marLeft w:val="0"/>
              <w:marRight w:val="0"/>
              <w:marTop w:val="0"/>
              <w:marBottom w:val="0"/>
              <w:divBdr>
                <w:top w:val="none" w:sz="0" w:space="0" w:color="auto"/>
                <w:left w:val="none" w:sz="0" w:space="0" w:color="auto"/>
                <w:bottom w:val="none" w:sz="0" w:space="0" w:color="auto"/>
                <w:right w:val="none" w:sz="0" w:space="0" w:color="auto"/>
              </w:divBdr>
            </w:div>
            <w:div w:id="345593491">
              <w:marLeft w:val="0"/>
              <w:marRight w:val="0"/>
              <w:marTop w:val="0"/>
              <w:marBottom w:val="0"/>
              <w:divBdr>
                <w:top w:val="none" w:sz="0" w:space="0" w:color="auto"/>
                <w:left w:val="none" w:sz="0" w:space="0" w:color="auto"/>
                <w:bottom w:val="none" w:sz="0" w:space="0" w:color="auto"/>
                <w:right w:val="none" w:sz="0" w:space="0" w:color="auto"/>
              </w:divBdr>
            </w:div>
            <w:div w:id="349651817">
              <w:marLeft w:val="0"/>
              <w:marRight w:val="0"/>
              <w:marTop w:val="0"/>
              <w:marBottom w:val="0"/>
              <w:divBdr>
                <w:top w:val="none" w:sz="0" w:space="0" w:color="auto"/>
                <w:left w:val="none" w:sz="0" w:space="0" w:color="auto"/>
                <w:bottom w:val="none" w:sz="0" w:space="0" w:color="auto"/>
                <w:right w:val="none" w:sz="0" w:space="0" w:color="auto"/>
              </w:divBdr>
            </w:div>
            <w:div w:id="442306312">
              <w:marLeft w:val="0"/>
              <w:marRight w:val="0"/>
              <w:marTop w:val="0"/>
              <w:marBottom w:val="0"/>
              <w:divBdr>
                <w:top w:val="none" w:sz="0" w:space="0" w:color="auto"/>
                <w:left w:val="none" w:sz="0" w:space="0" w:color="auto"/>
                <w:bottom w:val="none" w:sz="0" w:space="0" w:color="auto"/>
                <w:right w:val="none" w:sz="0" w:space="0" w:color="auto"/>
              </w:divBdr>
            </w:div>
            <w:div w:id="449663007">
              <w:marLeft w:val="0"/>
              <w:marRight w:val="0"/>
              <w:marTop w:val="0"/>
              <w:marBottom w:val="0"/>
              <w:divBdr>
                <w:top w:val="none" w:sz="0" w:space="0" w:color="auto"/>
                <w:left w:val="none" w:sz="0" w:space="0" w:color="auto"/>
                <w:bottom w:val="none" w:sz="0" w:space="0" w:color="auto"/>
                <w:right w:val="none" w:sz="0" w:space="0" w:color="auto"/>
              </w:divBdr>
            </w:div>
            <w:div w:id="477041624">
              <w:marLeft w:val="0"/>
              <w:marRight w:val="0"/>
              <w:marTop w:val="0"/>
              <w:marBottom w:val="0"/>
              <w:divBdr>
                <w:top w:val="none" w:sz="0" w:space="0" w:color="auto"/>
                <w:left w:val="none" w:sz="0" w:space="0" w:color="auto"/>
                <w:bottom w:val="none" w:sz="0" w:space="0" w:color="auto"/>
                <w:right w:val="none" w:sz="0" w:space="0" w:color="auto"/>
              </w:divBdr>
            </w:div>
            <w:div w:id="559101744">
              <w:marLeft w:val="0"/>
              <w:marRight w:val="0"/>
              <w:marTop w:val="0"/>
              <w:marBottom w:val="0"/>
              <w:divBdr>
                <w:top w:val="none" w:sz="0" w:space="0" w:color="auto"/>
                <w:left w:val="none" w:sz="0" w:space="0" w:color="auto"/>
                <w:bottom w:val="none" w:sz="0" w:space="0" w:color="auto"/>
                <w:right w:val="none" w:sz="0" w:space="0" w:color="auto"/>
              </w:divBdr>
            </w:div>
            <w:div w:id="602688891">
              <w:marLeft w:val="0"/>
              <w:marRight w:val="0"/>
              <w:marTop w:val="0"/>
              <w:marBottom w:val="0"/>
              <w:divBdr>
                <w:top w:val="none" w:sz="0" w:space="0" w:color="auto"/>
                <w:left w:val="none" w:sz="0" w:space="0" w:color="auto"/>
                <w:bottom w:val="none" w:sz="0" w:space="0" w:color="auto"/>
                <w:right w:val="none" w:sz="0" w:space="0" w:color="auto"/>
              </w:divBdr>
            </w:div>
            <w:div w:id="709692986">
              <w:marLeft w:val="0"/>
              <w:marRight w:val="0"/>
              <w:marTop w:val="0"/>
              <w:marBottom w:val="0"/>
              <w:divBdr>
                <w:top w:val="none" w:sz="0" w:space="0" w:color="auto"/>
                <w:left w:val="none" w:sz="0" w:space="0" w:color="auto"/>
                <w:bottom w:val="none" w:sz="0" w:space="0" w:color="auto"/>
                <w:right w:val="none" w:sz="0" w:space="0" w:color="auto"/>
              </w:divBdr>
            </w:div>
            <w:div w:id="933129723">
              <w:marLeft w:val="0"/>
              <w:marRight w:val="0"/>
              <w:marTop w:val="0"/>
              <w:marBottom w:val="0"/>
              <w:divBdr>
                <w:top w:val="none" w:sz="0" w:space="0" w:color="auto"/>
                <w:left w:val="none" w:sz="0" w:space="0" w:color="auto"/>
                <w:bottom w:val="none" w:sz="0" w:space="0" w:color="auto"/>
                <w:right w:val="none" w:sz="0" w:space="0" w:color="auto"/>
              </w:divBdr>
            </w:div>
            <w:div w:id="947809640">
              <w:marLeft w:val="0"/>
              <w:marRight w:val="0"/>
              <w:marTop w:val="0"/>
              <w:marBottom w:val="0"/>
              <w:divBdr>
                <w:top w:val="none" w:sz="0" w:space="0" w:color="auto"/>
                <w:left w:val="none" w:sz="0" w:space="0" w:color="auto"/>
                <w:bottom w:val="none" w:sz="0" w:space="0" w:color="auto"/>
                <w:right w:val="none" w:sz="0" w:space="0" w:color="auto"/>
              </w:divBdr>
            </w:div>
            <w:div w:id="1071536337">
              <w:marLeft w:val="0"/>
              <w:marRight w:val="0"/>
              <w:marTop w:val="0"/>
              <w:marBottom w:val="0"/>
              <w:divBdr>
                <w:top w:val="none" w:sz="0" w:space="0" w:color="auto"/>
                <w:left w:val="none" w:sz="0" w:space="0" w:color="auto"/>
                <w:bottom w:val="none" w:sz="0" w:space="0" w:color="auto"/>
                <w:right w:val="none" w:sz="0" w:space="0" w:color="auto"/>
              </w:divBdr>
            </w:div>
            <w:div w:id="1082601158">
              <w:marLeft w:val="0"/>
              <w:marRight w:val="0"/>
              <w:marTop w:val="0"/>
              <w:marBottom w:val="0"/>
              <w:divBdr>
                <w:top w:val="none" w:sz="0" w:space="0" w:color="auto"/>
                <w:left w:val="none" w:sz="0" w:space="0" w:color="auto"/>
                <w:bottom w:val="none" w:sz="0" w:space="0" w:color="auto"/>
                <w:right w:val="none" w:sz="0" w:space="0" w:color="auto"/>
              </w:divBdr>
            </w:div>
            <w:div w:id="1092313943">
              <w:marLeft w:val="0"/>
              <w:marRight w:val="0"/>
              <w:marTop w:val="0"/>
              <w:marBottom w:val="0"/>
              <w:divBdr>
                <w:top w:val="none" w:sz="0" w:space="0" w:color="auto"/>
                <w:left w:val="none" w:sz="0" w:space="0" w:color="auto"/>
                <w:bottom w:val="none" w:sz="0" w:space="0" w:color="auto"/>
                <w:right w:val="none" w:sz="0" w:space="0" w:color="auto"/>
              </w:divBdr>
            </w:div>
            <w:div w:id="1229457267">
              <w:marLeft w:val="0"/>
              <w:marRight w:val="0"/>
              <w:marTop w:val="0"/>
              <w:marBottom w:val="0"/>
              <w:divBdr>
                <w:top w:val="none" w:sz="0" w:space="0" w:color="auto"/>
                <w:left w:val="none" w:sz="0" w:space="0" w:color="auto"/>
                <w:bottom w:val="none" w:sz="0" w:space="0" w:color="auto"/>
                <w:right w:val="none" w:sz="0" w:space="0" w:color="auto"/>
              </w:divBdr>
            </w:div>
            <w:div w:id="1234899846">
              <w:marLeft w:val="0"/>
              <w:marRight w:val="0"/>
              <w:marTop w:val="0"/>
              <w:marBottom w:val="0"/>
              <w:divBdr>
                <w:top w:val="none" w:sz="0" w:space="0" w:color="auto"/>
                <w:left w:val="none" w:sz="0" w:space="0" w:color="auto"/>
                <w:bottom w:val="none" w:sz="0" w:space="0" w:color="auto"/>
                <w:right w:val="none" w:sz="0" w:space="0" w:color="auto"/>
              </w:divBdr>
            </w:div>
            <w:div w:id="1274216701">
              <w:marLeft w:val="0"/>
              <w:marRight w:val="0"/>
              <w:marTop w:val="0"/>
              <w:marBottom w:val="0"/>
              <w:divBdr>
                <w:top w:val="none" w:sz="0" w:space="0" w:color="auto"/>
                <w:left w:val="none" w:sz="0" w:space="0" w:color="auto"/>
                <w:bottom w:val="none" w:sz="0" w:space="0" w:color="auto"/>
                <w:right w:val="none" w:sz="0" w:space="0" w:color="auto"/>
              </w:divBdr>
            </w:div>
            <w:div w:id="1315187014">
              <w:marLeft w:val="0"/>
              <w:marRight w:val="0"/>
              <w:marTop w:val="0"/>
              <w:marBottom w:val="0"/>
              <w:divBdr>
                <w:top w:val="none" w:sz="0" w:space="0" w:color="auto"/>
                <w:left w:val="none" w:sz="0" w:space="0" w:color="auto"/>
                <w:bottom w:val="none" w:sz="0" w:space="0" w:color="auto"/>
                <w:right w:val="none" w:sz="0" w:space="0" w:color="auto"/>
              </w:divBdr>
            </w:div>
            <w:div w:id="1389644258">
              <w:marLeft w:val="0"/>
              <w:marRight w:val="0"/>
              <w:marTop w:val="0"/>
              <w:marBottom w:val="0"/>
              <w:divBdr>
                <w:top w:val="none" w:sz="0" w:space="0" w:color="auto"/>
                <w:left w:val="none" w:sz="0" w:space="0" w:color="auto"/>
                <w:bottom w:val="none" w:sz="0" w:space="0" w:color="auto"/>
                <w:right w:val="none" w:sz="0" w:space="0" w:color="auto"/>
              </w:divBdr>
            </w:div>
            <w:div w:id="1402823983">
              <w:marLeft w:val="0"/>
              <w:marRight w:val="0"/>
              <w:marTop w:val="0"/>
              <w:marBottom w:val="0"/>
              <w:divBdr>
                <w:top w:val="none" w:sz="0" w:space="0" w:color="auto"/>
                <w:left w:val="none" w:sz="0" w:space="0" w:color="auto"/>
                <w:bottom w:val="none" w:sz="0" w:space="0" w:color="auto"/>
                <w:right w:val="none" w:sz="0" w:space="0" w:color="auto"/>
              </w:divBdr>
            </w:div>
            <w:div w:id="1465804462">
              <w:marLeft w:val="0"/>
              <w:marRight w:val="0"/>
              <w:marTop w:val="0"/>
              <w:marBottom w:val="0"/>
              <w:divBdr>
                <w:top w:val="none" w:sz="0" w:space="0" w:color="auto"/>
                <w:left w:val="none" w:sz="0" w:space="0" w:color="auto"/>
                <w:bottom w:val="none" w:sz="0" w:space="0" w:color="auto"/>
                <w:right w:val="none" w:sz="0" w:space="0" w:color="auto"/>
              </w:divBdr>
            </w:div>
            <w:div w:id="1475026299">
              <w:marLeft w:val="0"/>
              <w:marRight w:val="0"/>
              <w:marTop w:val="0"/>
              <w:marBottom w:val="0"/>
              <w:divBdr>
                <w:top w:val="none" w:sz="0" w:space="0" w:color="auto"/>
                <w:left w:val="none" w:sz="0" w:space="0" w:color="auto"/>
                <w:bottom w:val="none" w:sz="0" w:space="0" w:color="auto"/>
                <w:right w:val="none" w:sz="0" w:space="0" w:color="auto"/>
              </w:divBdr>
            </w:div>
            <w:div w:id="1611626994">
              <w:marLeft w:val="0"/>
              <w:marRight w:val="0"/>
              <w:marTop w:val="0"/>
              <w:marBottom w:val="0"/>
              <w:divBdr>
                <w:top w:val="none" w:sz="0" w:space="0" w:color="auto"/>
                <w:left w:val="none" w:sz="0" w:space="0" w:color="auto"/>
                <w:bottom w:val="none" w:sz="0" w:space="0" w:color="auto"/>
                <w:right w:val="none" w:sz="0" w:space="0" w:color="auto"/>
              </w:divBdr>
            </w:div>
            <w:div w:id="1617328210">
              <w:marLeft w:val="0"/>
              <w:marRight w:val="0"/>
              <w:marTop w:val="0"/>
              <w:marBottom w:val="0"/>
              <w:divBdr>
                <w:top w:val="none" w:sz="0" w:space="0" w:color="auto"/>
                <w:left w:val="none" w:sz="0" w:space="0" w:color="auto"/>
                <w:bottom w:val="none" w:sz="0" w:space="0" w:color="auto"/>
                <w:right w:val="none" w:sz="0" w:space="0" w:color="auto"/>
              </w:divBdr>
            </w:div>
            <w:div w:id="1753886950">
              <w:marLeft w:val="0"/>
              <w:marRight w:val="0"/>
              <w:marTop w:val="0"/>
              <w:marBottom w:val="0"/>
              <w:divBdr>
                <w:top w:val="none" w:sz="0" w:space="0" w:color="auto"/>
                <w:left w:val="none" w:sz="0" w:space="0" w:color="auto"/>
                <w:bottom w:val="none" w:sz="0" w:space="0" w:color="auto"/>
                <w:right w:val="none" w:sz="0" w:space="0" w:color="auto"/>
              </w:divBdr>
            </w:div>
            <w:div w:id="1764646133">
              <w:marLeft w:val="0"/>
              <w:marRight w:val="0"/>
              <w:marTop w:val="0"/>
              <w:marBottom w:val="0"/>
              <w:divBdr>
                <w:top w:val="none" w:sz="0" w:space="0" w:color="auto"/>
                <w:left w:val="none" w:sz="0" w:space="0" w:color="auto"/>
                <w:bottom w:val="none" w:sz="0" w:space="0" w:color="auto"/>
                <w:right w:val="none" w:sz="0" w:space="0" w:color="auto"/>
              </w:divBdr>
            </w:div>
            <w:div w:id="1771001152">
              <w:marLeft w:val="0"/>
              <w:marRight w:val="0"/>
              <w:marTop w:val="0"/>
              <w:marBottom w:val="0"/>
              <w:divBdr>
                <w:top w:val="none" w:sz="0" w:space="0" w:color="auto"/>
                <w:left w:val="none" w:sz="0" w:space="0" w:color="auto"/>
                <w:bottom w:val="none" w:sz="0" w:space="0" w:color="auto"/>
                <w:right w:val="none" w:sz="0" w:space="0" w:color="auto"/>
              </w:divBdr>
            </w:div>
            <w:div w:id="1774470529">
              <w:marLeft w:val="0"/>
              <w:marRight w:val="0"/>
              <w:marTop w:val="0"/>
              <w:marBottom w:val="0"/>
              <w:divBdr>
                <w:top w:val="none" w:sz="0" w:space="0" w:color="auto"/>
                <w:left w:val="none" w:sz="0" w:space="0" w:color="auto"/>
                <w:bottom w:val="none" w:sz="0" w:space="0" w:color="auto"/>
                <w:right w:val="none" w:sz="0" w:space="0" w:color="auto"/>
              </w:divBdr>
            </w:div>
            <w:div w:id="1802532645">
              <w:marLeft w:val="0"/>
              <w:marRight w:val="0"/>
              <w:marTop w:val="0"/>
              <w:marBottom w:val="0"/>
              <w:divBdr>
                <w:top w:val="none" w:sz="0" w:space="0" w:color="auto"/>
                <w:left w:val="none" w:sz="0" w:space="0" w:color="auto"/>
                <w:bottom w:val="none" w:sz="0" w:space="0" w:color="auto"/>
                <w:right w:val="none" w:sz="0" w:space="0" w:color="auto"/>
              </w:divBdr>
            </w:div>
            <w:div w:id="1804229437">
              <w:marLeft w:val="0"/>
              <w:marRight w:val="0"/>
              <w:marTop w:val="0"/>
              <w:marBottom w:val="0"/>
              <w:divBdr>
                <w:top w:val="none" w:sz="0" w:space="0" w:color="auto"/>
                <w:left w:val="none" w:sz="0" w:space="0" w:color="auto"/>
                <w:bottom w:val="none" w:sz="0" w:space="0" w:color="auto"/>
                <w:right w:val="none" w:sz="0" w:space="0" w:color="auto"/>
              </w:divBdr>
            </w:div>
            <w:div w:id="1868060654">
              <w:marLeft w:val="0"/>
              <w:marRight w:val="0"/>
              <w:marTop w:val="0"/>
              <w:marBottom w:val="0"/>
              <w:divBdr>
                <w:top w:val="none" w:sz="0" w:space="0" w:color="auto"/>
                <w:left w:val="none" w:sz="0" w:space="0" w:color="auto"/>
                <w:bottom w:val="none" w:sz="0" w:space="0" w:color="auto"/>
                <w:right w:val="none" w:sz="0" w:space="0" w:color="auto"/>
              </w:divBdr>
            </w:div>
            <w:div w:id="1881623315">
              <w:marLeft w:val="0"/>
              <w:marRight w:val="0"/>
              <w:marTop w:val="0"/>
              <w:marBottom w:val="0"/>
              <w:divBdr>
                <w:top w:val="none" w:sz="0" w:space="0" w:color="auto"/>
                <w:left w:val="none" w:sz="0" w:space="0" w:color="auto"/>
                <w:bottom w:val="none" w:sz="0" w:space="0" w:color="auto"/>
                <w:right w:val="none" w:sz="0" w:space="0" w:color="auto"/>
              </w:divBdr>
              <w:divsChild>
                <w:div w:id="1716663406">
                  <w:marLeft w:val="0"/>
                  <w:marRight w:val="0"/>
                  <w:marTop w:val="0"/>
                  <w:marBottom w:val="0"/>
                  <w:divBdr>
                    <w:top w:val="none" w:sz="0" w:space="0" w:color="auto"/>
                    <w:left w:val="none" w:sz="0" w:space="0" w:color="auto"/>
                    <w:bottom w:val="none" w:sz="0" w:space="0" w:color="auto"/>
                    <w:right w:val="none" w:sz="0" w:space="0" w:color="auto"/>
                  </w:divBdr>
                </w:div>
              </w:divsChild>
            </w:div>
            <w:div w:id="1904951617">
              <w:marLeft w:val="0"/>
              <w:marRight w:val="0"/>
              <w:marTop w:val="0"/>
              <w:marBottom w:val="0"/>
              <w:divBdr>
                <w:top w:val="none" w:sz="0" w:space="0" w:color="auto"/>
                <w:left w:val="none" w:sz="0" w:space="0" w:color="auto"/>
                <w:bottom w:val="none" w:sz="0" w:space="0" w:color="auto"/>
                <w:right w:val="none" w:sz="0" w:space="0" w:color="auto"/>
              </w:divBdr>
            </w:div>
            <w:div w:id="1948811093">
              <w:marLeft w:val="0"/>
              <w:marRight w:val="0"/>
              <w:marTop w:val="0"/>
              <w:marBottom w:val="0"/>
              <w:divBdr>
                <w:top w:val="none" w:sz="0" w:space="0" w:color="auto"/>
                <w:left w:val="none" w:sz="0" w:space="0" w:color="auto"/>
                <w:bottom w:val="none" w:sz="0" w:space="0" w:color="auto"/>
                <w:right w:val="none" w:sz="0" w:space="0" w:color="auto"/>
              </w:divBdr>
            </w:div>
            <w:div w:id="2001158144">
              <w:marLeft w:val="0"/>
              <w:marRight w:val="0"/>
              <w:marTop w:val="0"/>
              <w:marBottom w:val="0"/>
              <w:divBdr>
                <w:top w:val="none" w:sz="0" w:space="0" w:color="auto"/>
                <w:left w:val="none" w:sz="0" w:space="0" w:color="auto"/>
                <w:bottom w:val="none" w:sz="0" w:space="0" w:color="auto"/>
                <w:right w:val="none" w:sz="0" w:space="0" w:color="auto"/>
              </w:divBdr>
            </w:div>
            <w:div w:id="2017657920">
              <w:marLeft w:val="0"/>
              <w:marRight w:val="0"/>
              <w:marTop w:val="0"/>
              <w:marBottom w:val="0"/>
              <w:divBdr>
                <w:top w:val="none" w:sz="0" w:space="0" w:color="auto"/>
                <w:left w:val="none" w:sz="0" w:space="0" w:color="auto"/>
                <w:bottom w:val="none" w:sz="0" w:space="0" w:color="auto"/>
                <w:right w:val="none" w:sz="0" w:space="0" w:color="auto"/>
              </w:divBdr>
            </w:div>
            <w:div w:id="2045012636">
              <w:marLeft w:val="0"/>
              <w:marRight w:val="0"/>
              <w:marTop w:val="0"/>
              <w:marBottom w:val="0"/>
              <w:divBdr>
                <w:top w:val="none" w:sz="0" w:space="0" w:color="auto"/>
                <w:left w:val="none" w:sz="0" w:space="0" w:color="auto"/>
                <w:bottom w:val="none" w:sz="0" w:space="0" w:color="auto"/>
                <w:right w:val="none" w:sz="0" w:space="0" w:color="auto"/>
              </w:divBdr>
            </w:div>
            <w:div w:id="2051413856">
              <w:marLeft w:val="0"/>
              <w:marRight w:val="0"/>
              <w:marTop w:val="0"/>
              <w:marBottom w:val="0"/>
              <w:divBdr>
                <w:top w:val="none" w:sz="0" w:space="0" w:color="auto"/>
                <w:left w:val="none" w:sz="0" w:space="0" w:color="auto"/>
                <w:bottom w:val="none" w:sz="0" w:space="0" w:color="auto"/>
                <w:right w:val="none" w:sz="0" w:space="0" w:color="auto"/>
              </w:divBdr>
            </w:div>
            <w:div w:id="2060126046">
              <w:marLeft w:val="0"/>
              <w:marRight w:val="0"/>
              <w:marTop w:val="0"/>
              <w:marBottom w:val="0"/>
              <w:divBdr>
                <w:top w:val="none" w:sz="0" w:space="0" w:color="auto"/>
                <w:left w:val="none" w:sz="0" w:space="0" w:color="auto"/>
                <w:bottom w:val="none" w:sz="0" w:space="0" w:color="auto"/>
                <w:right w:val="none" w:sz="0" w:space="0" w:color="auto"/>
              </w:divBdr>
            </w:div>
            <w:div w:id="2068912374">
              <w:marLeft w:val="0"/>
              <w:marRight w:val="0"/>
              <w:marTop w:val="0"/>
              <w:marBottom w:val="0"/>
              <w:divBdr>
                <w:top w:val="none" w:sz="0" w:space="0" w:color="auto"/>
                <w:left w:val="none" w:sz="0" w:space="0" w:color="auto"/>
                <w:bottom w:val="none" w:sz="0" w:space="0" w:color="auto"/>
                <w:right w:val="none" w:sz="0" w:space="0" w:color="auto"/>
              </w:divBdr>
            </w:div>
            <w:div w:id="2093043887">
              <w:marLeft w:val="0"/>
              <w:marRight w:val="0"/>
              <w:marTop w:val="0"/>
              <w:marBottom w:val="0"/>
              <w:divBdr>
                <w:top w:val="none" w:sz="0" w:space="0" w:color="auto"/>
                <w:left w:val="none" w:sz="0" w:space="0" w:color="auto"/>
                <w:bottom w:val="none" w:sz="0" w:space="0" w:color="auto"/>
                <w:right w:val="none" w:sz="0" w:space="0" w:color="auto"/>
              </w:divBdr>
            </w:div>
            <w:div w:id="2105226100">
              <w:marLeft w:val="0"/>
              <w:marRight w:val="0"/>
              <w:marTop w:val="0"/>
              <w:marBottom w:val="0"/>
              <w:divBdr>
                <w:top w:val="none" w:sz="0" w:space="0" w:color="auto"/>
                <w:left w:val="none" w:sz="0" w:space="0" w:color="auto"/>
                <w:bottom w:val="none" w:sz="0" w:space="0" w:color="auto"/>
                <w:right w:val="none" w:sz="0" w:space="0" w:color="auto"/>
              </w:divBdr>
            </w:div>
            <w:div w:id="21250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tnI8dHZgDfiBmYDqAmqpEOspkOUGXtSFJT5js5emKEUI1yEiXZCwh0XYqkn6EpSISmktJvBk2THQvmuTzPZfRa" TargetMode="External"/><Relationship Id="rId3" Type="http://schemas.openxmlformats.org/officeDocument/2006/relationships/settings" Target="settings.xml"/><Relationship Id="rId7" Type="http://schemas.openxmlformats.org/officeDocument/2006/relationships/hyperlink" Target="http://www.baidu.com/link?url=tnI8dHZgDfiBmYDqAmqpEOspkOUGXtSFJT5js5emKEUI1yEiXZCwh0XYqkn6EpSISmktJvBk2THQvmuTzPZf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idu.com/link?url=tnI8dHZgDfiBmYDqAmqpEOspkOUGXtSFJT5js5emKEUI1yEiXZCwh0XYqkn6EpSISmktJvBk2THQvmuTzPZfR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baidu.com/link?url=tnI8dHZgDfiBmYDqAmqpEOspkOUGXtSFJT5js5emKEUI1yEiXZCwh0XYqkn6EpSISmktJvBk2THQvmuTzPZfR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3</Pages>
  <Words>337</Words>
  <Characters>1924</Characters>
  <Application>Microsoft Office Word</Application>
  <DocSecurity>0</DocSecurity>
  <Lines>16</Lines>
  <Paragraphs>4</Paragraphs>
  <ScaleCrop>false</ScaleCrop>
  <Company>武汉海达数云技术有限公司</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出差报告</dc:title>
  <dc:creator>t</dc:creator>
  <cp:lastModifiedBy>jin yin</cp:lastModifiedBy>
  <cp:revision>103</cp:revision>
  <dcterms:created xsi:type="dcterms:W3CDTF">2014-12-06T06:07:00Z</dcterms:created>
  <dcterms:modified xsi:type="dcterms:W3CDTF">2015-09-15T00:29:00Z</dcterms:modified>
</cp:coreProperties>
</file>